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D0" w:rsidRDefault="00F949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49D0" w:rsidRDefault="00F949D0">
      <w:pPr>
        <w:pStyle w:val="ConsPlusNormal"/>
        <w:jc w:val="both"/>
        <w:outlineLvl w:val="0"/>
      </w:pPr>
    </w:p>
    <w:p w:rsidR="00F949D0" w:rsidRDefault="00F949D0">
      <w:pPr>
        <w:pStyle w:val="ConsPlusNormal"/>
        <w:jc w:val="right"/>
        <w:outlineLvl w:val="0"/>
      </w:pPr>
      <w:r>
        <w:t>Утверждены</w:t>
      </w:r>
    </w:p>
    <w:p w:rsidR="00F949D0" w:rsidRDefault="00F949D0">
      <w:pPr>
        <w:pStyle w:val="ConsPlusNormal"/>
        <w:jc w:val="right"/>
      </w:pPr>
      <w:r>
        <w:t>Главным управлением ветеринарии</w:t>
      </w:r>
    </w:p>
    <w:p w:rsidR="00F949D0" w:rsidRDefault="00F949D0">
      <w:pPr>
        <w:pStyle w:val="ConsPlusNormal"/>
        <w:jc w:val="right"/>
      </w:pPr>
      <w:r>
        <w:t>Министерства сельского хозяйства СССР,</w:t>
      </w:r>
    </w:p>
    <w:p w:rsidR="00F949D0" w:rsidRDefault="00F949D0">
      <w:pPr>
        <w:pStyle w:val="ConsPlusNormal"/>
        <w:jc w:val="right"/>
      </w:pPr>
      <w:r>
        <w:t>согласованы</w:t>
      </w:r>
    </w:p>
    <w:p w:rsidR="00F949D0" w:rsidRDefault="00F949D0">
      <w:pPr>
        <w:pStyle w:val="ConsPlusNormal"/>
        <w:jc w:val="right"/>
      </w:pPr>
      <w:r>
        <w:t>с Главным санитарно-эпидемиологическим</w:t>
      </w:r>
    </w:p>
    <w:p w:rsidR="00F949D0" w:rsidRDefault="00F949D0">
      <w:pPr>
        <w:pStyle w:val="ConsPlusNormal"/>
        <w:jc w:val="right"/>
      </w:pPr>
      <w:r>
        <w:t>управлением Министерства</w:t>
      </w:r>
    </w:p>
    <w:p w:rsidR="00F949D0" w:rsidRDefault="00F949D0">
      <w:pPr>
        <w:pStyle w:val="ConsPlusNormal"/>
        <w:jc w:val="right"/>
      </w:pPr>
      <w:r>
        <w:t>здравоохранения СССР</w:t>
      </w:r>
    </w:p>
    <w:p w:rsidR="00F949D0" w:rsidRDefault="00F949D0">
      <w:pPr>
        <w:pStyle w:val="ConsPlusNormal"/>
        <w:jc w:val="right"/>
      </w:pPr>
      <w:r>
        <w:t>1 июля 1976 г.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Title"/>
        <w:jc w:val="center"/>
      </w:pPr>
      <w:r>
        <w:t>ПРАВИЛА</w:t>
      </w:r>
    </w:p>
    <w:p w:rsidR="00F949D0" w:rsidRDefault="00F949D0">
      <w:pPr>
        <w:pStyle w:val="ConsPlusTitle"/>
        <w:jc w:val="center"/>
      </w:pPr>
      <w:r>
        <w:t>ВЕТЕРИНАРНО-САНИТАРНОЙ ЭКСПЕРТИЗЫ МОЛОКА И МОЛОЧНЫХ</w:t>
      </w:r>
    </w:p>
    <w:p w:rsidR="00F949D0" w:rsidRDefault="00F949D0">
      <w:pPr>
        <w:pStyle w:val="ConsPlusTitle"/>
        <w:jc w:val="center"/>
      </w:pPr>
      <w:r>
        <w:t>ПРОДУКТОВ НА РЫНКАХ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jc w:val="center"/>
      </w:pPr>
      <w:proofErr w:type="gramStart"/>
      <w:r>
        <w:t>(Взамен правил от 10 февраля 1959 г.,</w:t>
      </w:r>
      <w:proofErr w:type="gramEnd"/>
    </w:p>
    <w:p w:rsidR="00F949D0" w:rsidRDefault="00F949D0">
      <w:pPr>
        <w:pStyle w:val="ConsPlusNormal"/>
        <w:jc w:val="center"/>
      </w:pPr>
      <w:proofErr w:type="gramStart"/>
      <w:r>
        <w:t>согласованных</w:t>
      </w:r>
      <w:proofErr w:type="gramEnd"/>
      <w:r>
        <w:t xml:space="preserve"> с Министерством здравоохранения СССР</w:t>
      </w:r>
    </w:p>
    <w:p w:rsidR="00F949D0" w:rsidRDefault="00F949D0">
      <w:pPr>
        <w:pStyle w:val="ConsPlusNormal"/>
        <w:jc w:val="center"/>
      </w:pPr>
      <w:proofErr w:type="gramStart"/>
      <w:r>
        <w:t>26 ноября 1958 г. N 123-1/76)</w:t>
      </w:r>
      <w:proofErr w:type="gramEnd"/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jc w:val="center"/>
        <w:outlineLvl w:val="1"/>
      </w:pPr>
      <w:r>
        <w:t>1. Санитарные и ветеринарные требования при продаже молока</w:t>
      </w:r>
    </w:p>
    <w:p w:rsidR="00F949D0" w:rsidRDefault="00F949D0">
      <w:pPr>
        <w:pStyle w:val="ConsPlusNormal"/>
        <w:jc w:val="center"/>
      </w:pPr>
      <w:r>
        <w:t>и молочных продуктов на рынках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1.1. Молоко и молочные продукты, поступающие для продажи на рынки (в том числе в ларьки и магазины колхозов, совхозов и потребительской кооперации), подлежат </w:t>
      </w:r>
      <w:hyperlink r:id="rId6" w:history="1">
        <w:r>
          <w:rPr>
            <w:color w:val="0000FF"/>
          </w:rPr>
          <w:t>ветеринарно-санитарной</w:t>
        </w:r>
      </w:hyperlink>
      <w:r>
        <w:t xml:space="preserve"> экспертизе. Продажа молока и молочных продуктов, не прошедших ветеринарно-санитарную экспертизу на </w:t>
      </w:r>
      <w:proofErr w:type="gramStart"/>
      <w:r>
        <w:t>мясо-молочной</w:t>
      </w:r>
      <w:proofErr w:type="gramEnd"/>
      <w:r>
        <w:t xml:space="preserve"> и пищевой контрольной станции рынка (за исключением государственной торговли), запрещается.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 xml:space="preserve">К продаже допускают молоко и молочные продукты, поступающие из хозяйств, благополучных по заразным болезням животных, что должно быть подтверждено справкой, выданной ветеринарным врачом (фельдшером) на срок не более одного месяца </w:t>
      </w:r>
      <w:hyperlink w:anchor="P271" w:history="1">
        <w:r>
          <w:rPr>
            <w:color w:val="0000FF"/>
          </w:rPr>
          <w:t>(приложение 1)</w:t>
        </w:r>
      </w:hyperlink>
      <w:r>
        <w:t>. В справке ветеринарный врач (фельдшер), обслуживающий хозяйство (населенный пункт), обязан указать дату исследования на субклинический мастит, прививки против сибирской язвы, исследования на туберкулез, бруцеллез и другие исследования, предусмотренные</w:t>
      </w:r>
      <w:proofErr w:type="gramEnd"/>
      <w:r>
        <w:t xml:space="preserve"> действующими инструкциями Главного управления ветеринарии Министерства сельского хозяйства СССР.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0" w:name="P23"/>
      <w:bookmarkEnd w:id="0"/>
      <w:r>
        <w:t xml:space="preserve">1.3. </w:t>
      </w:r>
      <w:proofErr w:type="gramStart"/>
      <w:r>
        <w:t>Запрещается продажа молока и молочных продуктов: из хозяйств (включая хозяйства населения), ферм, неблагополучных по сибирской язве, эмфизематозному карбункулу, бешенству, паратуберкулезу, туберкулезу, бруцеллезу, ящуру, оспе, злокачественной катаральной горячке, лептоспирозу, сальмонеллезу; от животных, больных и положительно реагирующих при исследовании на бруцеллез или туберкулез;</w:t>
      </w:r>
      <w:proofErr w:type="gramEnd"/>
      <w:r>
        <w:t xml:space="preserve"> от коров, клинически больных лейкозом, актиномикозом и </w:t>
      </w:r>
      <w:r>
        <w:lastRenderedPageBreak/>
        <w:t>некробактериозом вымени, маститом, гастроэнтеритом и эндометритом, а также в других случаях, предусмотренных инструкциями Министерства сельского хозяйства СССР.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Если на ветеринарно-санитарную экспертизу предъявлено молоко от больных этими болезнями коров (буйволиц), овец, коз и кобыл, оно подлежит уничтожению под контролем ветеринарного врача в присутствии представителя хозяйства (владельца). Об уничтожении молока и молочных продуктов составляют а</w:t>
      </w:r>
      <w:proofErr w:type="gramStart"/>
      <w:r>
        <w:t>кт в дв</w:t>
      </w:r>
      <w:proofErr w:type="gramEnd"/>
      <w:r>
        <w:t xml:space="preserve">ух экземплярах, один из которых выдается на руки владельцу, а второй хранится в делах ветеринарной службы </w:t>
      </w:r>
      <w:hyperlink w:anchor="P306" w:history="1">
        <w:r>
          <w:rPr>
            <w:color w:val="0000FF"/>
          </w:rPr>
          <w:t>(приложение 2)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1.4. </w:t>
      </w:r>
      <w:proofErr w:type="gramStart"/>
      <w:r>
        <w:t>Не допускаются к продаже молоко и молочные продукты с добавлением нейтрализующих и консервирующих веществ, с несвойственным молоку запахом (нефтепродуктов, лука, чеснока и др.), с остаточным количеством химических средств защиты растений и животных, антибиотиков, а также не отвечающие установленным требованиям по физико-химическим показателям (плотность, кислотность, жирность) и бактериальной обсемененности.</w:t>
      </w:r>
      <w:proofErr w:type="gramEnd"/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1.5. </w:t>
      </w:r>
      <w:proofErr w:type="gramStart"/>
      <w:r>
        <w:t>Запрещается продажа молока и молочных продуктов с фальсификацией: для молока - снятие жира, добавление воды, крахмала, соды и других примесей; для сметаны и сливок - примесь творога, крахмала, муки, кефира; для масла - примесь молока, творога, сала, сыра, вареного картофеля, растительных жиров; для творога, варенца, мацони, ряженки, йогурта и других кисломолочных продуктов - снятие сливок, примесь соды и т.д.</w:t>
      </w:r>
      <w:proofErr w:type="gramEnd"/>
    </w:p>
    <w:p w:rsidR="00F949D0" w:rsidRDefault="00F949D0">
      <w:pPr>
        <w:pStyle w:val="ConsPlusNormal"/>
        <w:spacing w:before="280"/>
        <w:ind w:firstLine="540"/>
        <w:jc w:val="both"/>
      </w:pPr>
      <w:r>
        <w:t>1.6. Молоко от привитых коров (буйволиц), овец и коз против сибирской язвы (вакцинами СТИ - сухая, жидкая, ВГНКИ - сухая) разрешается использовать без ограничения, кроме случаев, когда у животных после вакцинации повышается температура тела, появляется значительный отек на месте инъекции, наступает общее угнетение или появляются другие признаки заболевания. В этих случаях молоко уничтожают.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1.7. Запрещается продажа молока (молозива), полученного от коров в течение первых 7 дней после отела и последних 7 дней до конца лактации.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1.8. При подозрении, что на ветсанэкспертизу поступило молоко, полученное от коров, положительно реагирующих на бруцеллез, его проверяют кольцевой пробой.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При получении положительной или сомнительной реакции молоко в продажу не допускают. Такое молоко уничтожают на </w:t>
      </w:r>
      <w:proofErr w:type="gramStart"/>
      <w:r>
        <w:t>мясо-молочной</w:t>
      </w:r>
      <w:proofErr w:type="gramEnd"/>
      <w:r>
        <w:t xml:space="preserve"> и пищевой контрольной станции в соответствии с </w:t>
      </w:r>
      <w:hyperlink w:anchor="P23" w:history="1">
        <w:r>
          <w:rPr>
            <w:color w:val="0000FF"/>
          </w:rPr>
          <w:t>п. 1.3</w:t>
        </w:r>
      </w:hyperlink>
      <w:r>
        <w:t xml:space="preserve"> настоящих правил в присутствии владельца и сообщают об этом главному ветеринарному врачу района (города), откуда поступило молоко.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1.9. Бактериальную обсемененность, кислотность и жирность молока определяют один раз в месяц при систематической продаже его индивидуальными </w:t>
      </w:r>
      <w:r>
        <w:lastRenderedPageBreak/>
        <w:t>сдатчиками и не реже одного раза в 10 дней при продаже колхозами и совхозами, а также при разовой продаже.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1.10. Осмотру и анализу подлежат все молочные продукты, доставленные в отдельной таре. Пробы берут из разных слоев продукта в количестве: молока не менее 250 мл; сметаны и сливок 15 г; масла 10; творога и брынзы 20 г; варенца, мацони, ряженки, йогурта и других кисломолочных продуктов 50 мл.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Перед взятием проб молока его тщательно перемешивают мутовкой.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Среднюю пробу молока, предназначенного для определения физико-химических и органолептических показателей, после перемешивания доводят до температуры 20° </w:t>
      </w:r>
      <w:r w:rsidRPr="008603D9">
        <w:rPr>
          <w:position w:val="-2"/>
        </w:rPr>
        <w:pict>
          <v:shape id="_x0000_i1025" style="width:15.75pt;height:16.5pt" coordsize="" o:spt="100" adj="0,,0" path="" filled="f" stroked="f">
            <v:stroke joinstyle="miter"/>
            <v:imagedata r:id="rId7" o:title="base_1_117612_32768"/>
            <v:formulas/>
            <v:path o:connecttype="segments"/>
          </v:shape>
        </w:pict>
      </w:r>
      <w:r>
        <w:t xml:space="preserve"> 2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Остатки проб молока и молочных продуктов после исследования денатурируют суррогатным кофе с последующей утилизацией на </w:t>
      </w:r>
      <w:proofErr w:type="gramStart"/>
      <w:r>
        <w:t>мясо-молочной</w:t>
      </w:r>
      <w:proofErr w:type="gramEnd"/>
      <w:r>
        <w:t xml:space="preserve"> и пищевой контрольной станции.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1.11. Каждую пробу молока надо исследовать не позднее 1 часа после ее взятия органолептически, на чистоту, плотность и кислотность. В теплое время года через 2 часа после выпуска в продажу или по просьбе покупателя молоко проверяют на кислотность повторно.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Молоко, доставляемое для продажи первично, необходимо исследовать на жирность в 100% случаев. При повторном определении содержания жира в молоке, доставляемого крупными партиями (более 10 мест), определение проводят выборочно, но не менее 10% от общего количества мест, а в сомнительных случаях из каждой емкости.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1.12. Перед взятием проб молока и молочных продуктов для экспертизы определяют санитарное состояние тары (посуды), в которой они доставлены на рынок.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Тара, в которой доставляют молоко и молочные продукты, должна быть изготовлена из материалов, допущенных органами здравоохранения для контакта с пищевыми продуктами.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Не допускают к продаже молоко и молочные продукты, доставленные на рынок в оцинкованной и грязной посуде.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1.13. Пробы молока и молочных продуктов, требующие более сложного исследования (на ядохимикаты и т.д.), направляют в ветеринарную лабораторию и исследуют по методикам, утвержденным Главным управлением ветеринарии Министерства сельского хозяйства СССР.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Пробы, отсылаемые для исследования в лабораторию, должны быть в </w:t>
      </w:r>
      <w:r>
        <w:lastRenderedPageBreak/>
        <w:t>стеклянной посуде, плотно закупорены и опечатаны сургучом.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На посуду наклеивают этикетку с наименованием продукта и даты взятия пробы с приложением сопроводительного письма за подписью лица (с указанием должности), направляющего пробу.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Если отправка отобранных проб молока задерживается, его сохраняют при температуре 4 °C и консервируют одним из следующих веществ (на 100 мл молока): формалином - 1 - 2 капли, перекисью водорода - 2 - 3 капли, двухромовокислым калием - 1 мл 10%-ного раствора.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До получения результатов исследования молоко и молочные продукты продавать не разрешают.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1.14. Продажу молока и молочных продуктов на рынках разрешается проводить лицам, имеющим личные санитарные медицинские книжки или справки о прохождении установленных для работников пищевых предприятий медицинских обследований и при соблюдении ими санитарных правил торговли этими продуктами.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На посуде с молоком (молочными продуктами) должна быть этикетка ветеринарно-санитарной экспертизы </w:t>
      </w:r>
      <w:hyperlink w:anchor="P349" w:history="1">
        <w:r>
          <w:rPr>
            <w:color w:val="0000FF"/>
          </w:rPr>
          <w:t>(приложение 3)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1.15. К продаже на рынках допускается молоко коровье (овечье, козье) по чистоте - не ниже второй группы, а по бактериальной обсемененности не ниже II класса.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Кобылье молоко допускается к продаже не ниже первой группы по чистоте и II класса по бактериальной обсемененности.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1.16. Результаты ветеринарно-санитарной экспертизы молока и молочных продуктов на </w:t>
      </w:r>
      <w:proofErr w:type="gramStart"/>
      <w:r>
        <w:t>мясо-молочных</w:t>
      </w:r>
      <w:proofErr w:type="gramEnd"/>
      <w:r>
        <w:t xml:space="preserve"> и пищевых контрольных станциях регистрируют в соответствующем журнале </w:t>
      </w:r>
      <w:hyperlink w:anchor="P373" w:history="1">
        <w:r>
          <w:rPr>
            <w:color w:val="0000FF"/>
          </w:rPr>
          <w:t>(приложение 4)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1.17. </w:t>
      </w:r>
      <w:proofErr w:type="gramStart"/>
      <w:r>
        <w:t>В случае нарушения ветеринарно-санитарных правил торговли молоком и молочными продуктами на рынках заведующий мясо-молочной и пищевой контрольной станцией может применить штрафные санкции к виновным лицам в соответствии с "</w:t>
      </w:r>
      <w:hyperlink r:id="rId8" w:history="1">
        <w:r>
          <w:rPr>
            <w:color w:val="0000FF"/>
          </w:rPr>
          <w:t>Инструкцией</w:t>
        </w:r>
      </w:hyperlink>
      <w:r>
        <w:t xml:space="preserve"> о порядке наложения штрафов за нарушение правил по карантину животных и других ветеринарно-санитарных правил, предусмотренных Ветеринарным уставом СССР, а также решений местных Советов народных депутатов и их исполнительных комитетов по вопросам</w:t>
      </w:r>
      <w:proofErr w:type="gramEnd"/>
      <w:r>
        <w:t xml:space="preserve"> борьбы с эпизоотиями", утвержденной Министерством сельского хозяйства СССР 16 октября 1964 г.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  <w:outlineLvl w:val="1"/>
      </w:pPr>
      <w:r>
        <w:t>2. Ветеринарно-санитарная экспертиза молока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ind w:firstLine="540"/>
        <w:jc w:val="both"/>
      </w:pPr>
      <w:r>
        <w:lastRenderedPageBreak/>
        <w:t>2.1. Молоко коровье по внешнему виду и консистенции должно быть однородной жидкостью от белого до слабо-желтого цвета, без осадков и хлопьев.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Вкус и </w:t>
      </w:r>
      <w:proofErr w:type="gramStart"/>
      <w:r>
        <w:t>запах</w:t>
      </w:r>
      <w:proofErr w:type="gramEnd"/>
      <w:r>
        <w:t xml:space="preserve"> специфические для молока, без посторонних резко выраженных, не свойственных свежему молоку привкусов и запахов. Жирность не менее 3,2%. Плотность 1,027 - 1,035 г/см3. Кислотность в градусах Тернера (°T) 16 - 20. Молоко с кислотностью ниже 16 °T в продажу не допускается до выяснения причин понижения кислотности. Если исследование проб молока покажет, что пониженная кислотность его обусловлена кормовыми факторами, то допускается в порядке исключения продажа молока с кислотностью до 14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Примечание. В каждой области, крае, республике с учетом местных условий Советы Министров союзных и автономных республик, исполкомы областных (краевых) Советов народных депутатов могут устанавливать </w:t>
      </w:r>
      <w:proofErr w:type="gramStart"/>
      <w:r>
        <w:t>более повышенные</w:t>
      </w:r>
      <w:proofErr w:type="gramEnd"/>
      <w:r>
        <w:t xml:space="preserve"> нормы содержания жира в молоке.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2.2. Молоко овечье по вкусу и запаху близко </w:t>
      </w:r>
      <w:proofErr w:type="gramStart"/>
      <w:r>
        <w:t>к</w:t>
      </w:r>
      <w:proofErr w:type="gramEnd"/>
      <w:r>
        <w:t xml:space="preserve"> коровьему, но может иметь специфический запах для овечьего молока.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Цвет белый со слабым желтоватым оттенком. Консистенция однородная, без хлопьев и осадка. Содержание жира не ниже 5%. Чистота по эталону не ниже второй группы. Плотность 1,034 - 1,038 г/см3. Кислотность не более 24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2.3. Молоко козье по вкусу и запаху близко </w:t>
      </w:r>
      <w:proofErr w:type="gramStart"/>
      <w:r>
        <w:t>к</w:t>
      </w:r>
      <w:proofErr w:type="gramEnd"/>
      <w:r>
        <w:t xml:space="preserve"> коровьему, но может иметь специфический козлиный запах. Цвет белый. Жирность не менее 4,4%. Плотность 1,027 - 1,038 г/см3. Кислотность не более 15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2.4. Молоко кобылиц сладковатого, немного терпкого вкуса, со специфическим запахом, свежее молоко без посторонних привкусов и запахов. Цвет белый с голубоватым оттенком. Содержание жира не менее 1%. Плотность 1,029 - 1,033 г/см3. Кислотность не более 7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2.5. Молоко буйволиц по внешнему виду и консистенции представляет собой вязкую жидкость белого цвета, без запаха. Содержание жира 7 - 8%. Плотность 1,028 - 1,030 г/см3. Кислотность 17 - 19 °T.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  <w:outlineLvl w:val="1"/>
      </w:pPr>
      <w:r>
        <w:t>3. Методы исследования молока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ind w:firstLine="540"/>
        <w:jc w:val="both"/>
      </w:pPr>
      <w:r>
        <w:t>3.1. Органолептическим исследованием определяют цвет, вкус, запах и консистенцию молока. Пробу на вкус проводят только после кипячения молока. Цвет молока определяют в цилиндре из белого стекла в лучах отраженного света, запах и вкус - сенсорным путем, консистенцию - по следу, остающемуся на стенке цилиндра после стекания струйки молока.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3.2. Определение плотности. Плотность определяют путем опускания молочного лактоденсиметра в стеклянный цилиндр, наполненный исследуемым </w:t>
      </w:r>
      <w:r>
        <w:lastRenderedPageBreak/>
        <w:t xml:space="preserve">молоком, предварительно тщательно перемешанным (без пены), в количестве до 250 мл при температуре молока 20 </w:t>
      </w:r>
      <w:r w:rsidRPr="008603D9">
        <w:rPr>
          <w:position w:val="-2"/>
        </w:rPr>
        <w:pict>
          <v:shape id="_x0000_i1026" style="width:15.75pt;height:16.5pt" coordsize="" o:spt="100" adj="0,,0" path="" filled="f" stroked="f">
            <v:stroke joinstyle="miter"/>
            <v:imagedata r:id="rId7" o:title="base_1_117612_32769"/>
            <v:formulas/>
            <v:path o:connecttype="segments"/>
          </v:shape>
        </w:pict>
      </w:r>
      <w:r>
        <w:t xml:space="preserve"> 5 °C. При определении плотности лактоденсиметр не должен прикасаться к стенкам цилиндра.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Через 1 - 2 минуты после установления лактоденсиметра в неподвижном состоянии отсчитывают показания шкалы лактоденсиметра. Отсчет плотности молока по лактоденсиметру проводят до целого деления, а температуры - с точностью 0,5 °C. По показанию молочного лактоденсиметра определяют плотность молока по таблице </w:t>
      </w:r>
      <w:hyperlink w:anchor="P423" w:history="1">
        <w:r>
          <w:rPr>
            <w:color w:val="0000FF"/>
          </w:rPr>
          <w:t>(приложение 5)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В </w:t>
      </w:r>
      <w:hyperlink w:anchor="P423" w:history="1">
        <w:r>
          <w:rPr>
            <w:color w:val="0000FF"/>
          </w:rPr>
          <w:t>таблице 5</w:t>
        </w:r>
      </w:hyperlink>
      <w:r>
        <w:t xml:space="preserve"> плотность молока выражена в градусах лактоденсиметра, которые являются дробной частью плотности, увеличенной в тысячу раз.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Пример. Плотность молока d = 1,0265 г/см3 соответствует 26,5° лактоденсиметра.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пользовании таблицей данные отсчета переводят в градусы, для этого в левой колонке находят величину плотности в градусах, а в верхней части колонки - температуру, при которой произведен отсчет. На пересечении линий получают плотность молока при 20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Пример. Температура молока 18 °C, плотность 1,0305 г/см3. Переводим плотность г/см3 в градусы: 1,0305 г/см3 соответствует 30,5°. По таблице значению 30,5° при</w:t>
      </w:r>
      <w:proofErr w:type="gramStart"/>
      <w:r>
        <w:t xml:space="preserve"> Т</w:t>
      </w:r>
      <w:proofErr w:type="gramEnd"/>
      <w:r>
        <w:t xml:space="preserve"> = 18° соответствует плотность 30° лактоденсиметра (d = 1,030 г/см3).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1" w:name="P74"/>
      <w:bookmarkEnd w:id="1"/>
      <w:r>
        <w:t>3.3. Определение кислотности. Кислотность определяют титрометрическим методом и исчисляют в градусах Тернера. Градусом кислотности называют количество миллилитров децинормального раствора едкого натра (калия), израсходованного на нейтрализацию 100 мл молока или 100 г продукта.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Для определения кислотности в коническую колбу вместимостью 150 - 200 мл наливают 10 мл молока, 20 мл дистиллированной воды (свежепрокипяченной и охлажденной до комнатной температуры) и 3 капли 1%-ного спиртового раствора фенолфталеина. Содержимое колбы тщательно перемешивают, а затем добавляют из бюретки в колбу каплями децинормальный раствор щелочи до появления слабо-розового окрашивания, не исчезающего в течение одной минуты (сравнить с эталоном). Количество миллилитров децинормального раствора щелочи, израсходованной на титрование, умноженное на 10, будет показывать градус титруемой кислотности молока.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 отдельных случаях разрешается проверять кислотность молока без добавления дистиллированной воды, но полученную при этом кислотность необходимо понизить на 2°.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Для приготовления контрольного эталона окраски в колбу вместимостью 150 - 200 мл отмеривают пипеткой 10 мл молока, 20 мл воды и 1 мл 2,5%-ного раствора </w:t>
      </w:r>
      <w:r>
        <w:lastRenderedPageBreak/>
        <w:t>сернокислого кобальта (2,5 г сернокислого кобальта вносят в мерную колбу вместимостью 100 мл и доливают дистиллированную воду до метки). Срок хранения раствора сернокислого кобальта 6 месяцев.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Контрольный эталон пригоден для работы в течение одного дня. Для увеличения срока хранения эталона необходимо к нему добавить одну каплю формалина.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Примечание. </w:t>
      </w:r>
      <w:proofErr w:type="gramStart"/>
      <w:r>
        <w:t>Мясо-молочные</w:t>
      </w:r>
      <w:proofErr w:type="gramEnd"/>
      <w:r>
        <w:t xml:space="preserve"> и пищевые контрольные станции должны получать децинормальный раствор едкого натра (калия) и серную кислоту из ветеринарных лабораторий (с ветеринарно-санитарных станций). При наличии соответствующих условий разрешается готовить эти растворы на </w:t>
      </w:r>
      <w:proofErr w:type="gramStart"/>
      <w:r>
        <w:t>мясо-молочной</w:t>
      </w:r>
      <w:proofErr w:type="gramEnd"/>
      <w:r>
        <w:t xml:space="preserve"> и пищевой контрольной станции.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bookmarkStart w:id="2" w:name="P81"/>
      <w:bookmarkEnd w:id="2"/>
      <w:r>
        <w:t>3.4. Определение содержания жира. В чистый молочный жиромер, не смачивая горлышко, наливают 10 мл серной кислоты (плотность 1,81 - 1,82) и осторожно, чтобы жидкости не смешивались, добавляют пипеткой 10,77 мл молока, приложив кончик ее к стенке горлышка жиромера под углом (уровень молока в пипетке устанавливают по нижнему уровню мениска). Выдувание молока из пипетки не допускается. Затем в жиромер добавляют 1 мл изоамилового спирта (плотность 0,810 - 0,813).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Жиромер закрывают сухой резиновой пробкой, вводя ее немного больше, чем на половину, в горлышко, переворачивают 4 - 5 раз до полного растворения белковых веществ и равномерного перемешивания, после чего ставят пробкой вниз на 5 минут в водяную баню с температурой 65 </w:t>
      </w:r>
      <w:r w:rsidRPr="008603D9">
        <w:rPr>
          <w:position w:val="-2"/>
        </w:rPr>
        <w:pict>
          <v:shape id="_x0000_i1027" style="width:15.75pt;height:16.5pt" coordsize="" o:spt="100" adj="0,,0" path="" filled="f" stroked="f">
            <v:stroke joinstyle="miter"/>
            <v:imagedata r:id="rId7" o:title="base_1_117612_32770"/>
            <v:formulas/>
            <v:path o:connecttype="segments"/>
          </v:shape>
        </w:pict>
      </w:r>
      <w:r>
        <w:t xml:space="preserve"> 2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Вынув из бани, жиромеры вставляют в патроны (стаканы) центрифуги рабочей частью к центру, располагая их симметрично один против другого. При нечетном числе жиромеров в центрифугу помещают жиромер, наполненный водой. Закрыв крышку центрифуги, жиромеры центрифугируют 5 минут со скоростью не менее 1000 об/мин. Затем каждый жиромер вынимают из центрифуги и движением резиновой пробки регулируют столбик жира в жиромере так, чтобы он находился в трубке со шкалой. Затем жиромеры повторно погружают пробками вниз в водяную баню при температуре 65 </w:t>
      </w:r>
      <w:r w:rsidRPr="008603D9">
        <w:rPr>
          <w:position w:val="-2"/>
        </w:rPr>
        <w:pict>
          <v:shape id="_x0000_i1028" style="width:15.75pt;height:16.5pt" coordsize="" o:spt="100" adj="0,,0" path="" filled="f" stroked="f">
            <v:stroke joinstyle="miter"/>
            <v:imagedata r:id="rId7" o:title="base_1_117612_32771"/>
            <v:formulas/>
            <v:path o:connecttype="segments"/>
          </v:shape>
        </w:pict>
      </w:r>
      <w:r>
        <w:t xml:space="preserve"> 2 °C. Через 5 минут жиромеры вынимают из водяной бани и быстро производят отсчет жира. Для этого жиромер держат вертикально, граница жира должна находиться на уровне глаз. Движением пробки вверх и вниз устанавливают нижнюю границу столбика жира на целом делении шкалы жиромера и от него отсчитывают число делений до нижнего уровня мениска столбика жира. Граница раздела жира и кислоты должна быть резкой, а столбик жира прозрачным.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наличии кольца (пробки) буроватого или темно-желтого цвета, а также различных примесей в жировом столбике анализ проводят повторно.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Показания жиромера соответствуют содержанию жира в молоке в процентах. </w:t>
      </w:r>
      <w:r>
        <w:lastRenderedPageBreak/>
        <w:t>Объем 10 малых делений шкалы молочного жиромера соответствует 1% жира в продукте. Отсчет жира проводят с точностью до одного малого деления жиромера. Расхождение между параллельными определениями не должно превышать 0,1% жира. За окончательный результат принимают среднее арифметическое двух параллельных определений.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Для определения жира в молоке овец и буйволиц применяют жиромер с пределом измерения от 0 до 10.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проведении анализов необходимо соблюдать технику безопасности. При разведении серной кислоты осторожно по стенке сосуда ее вливают небольшими порциями в воду (нельзя вливать воду в кислоту), периодически перемешивая содержимое колбы круговыми движениями. Жиромеры при переворачивании следует обертывать салфеткой или полотенцем.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3.5. Определение чистоты молока. Для определения степени чистоты молока мерной кружкой отбирают 250 мл хорошо перемешанного молока и пропускают через фильтровальный сосуд прибора "Рекорд", имеющий ватный или фланелевый фильтр. Для ускорения фильтрования рекомендуется молоко подогреть до температуры 35 - 40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По окончании фильтрования молока фильтр помещают на лист бумаги, лучше пергаментной, и просушивают на воздухе, предохраняя от попадания пыли.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 зависимости от количества механической примеси на фильтре молоко подразделяют на три группы по эталону ГОСТа 8218-56.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Первая группа: на фильтре нет частиц механической примеси.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Вторая группа: на фильтре отдельные частицы механической примеси.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Третья группа: на фильтре заметный осадок мелких или крупных частиц механической примеси (волоски, частицы сена, песка).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3.6. Бактериологическое исследование молока. Для бактериологического исследования ускоренной пробой на редуктазу берут 10 мл молока, нагревают его в водяной бане до 38 - 40 °C и добавляют 1 мл рабочего раствора метиленовой сини.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Пробирки закрывают стерильными резиновыми пробками, тщательно перемешивают и вторично ставят в водяную баню при температуре 38 - 40 °C (уровень воды в бане должен быть выше уровня содержимого пробирки).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По времени наступления обесцвечивания молока определяют бактериальную обсемененность и класс молока по таблице.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Для контроля ставят такую же пробу молока в пробирке, но без добавления </w:t>
      </w:r>
      <w:r>
        <w:lastRenderedPageBreak/>
        <w:t>метиленовой сини, которую просматривают через 10 минут и 1 час после постановки пробы.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Cell"/>
        <w:jc w:val="both"/>
      </w:pPr>
      <w:r>
        <w:t>─────────────────────────┬────────────────────┬────────────────────────────</w:t>
      </w:r>
    </w:p>
    <w:p w:rsidR="00F949D0" w:rsidRDefault="00F949D0">
      <w:pPr>
        <w:pStyle w:val="ConsPlusCell"/>
        <w:jc w:val="both"/>
      </w:pPr>
      <w:r>
        <w:t xml:space="preserve"> Скорость обесцвечивания │Количество бактерий │   Класс и оценка молока</w:t>
      </w:r>
    </w:p>
    <w:p w:rsidR="00F949D0" w:rsidRDefault="00F949D0">
      <w:pPr>
        <w:pStyle w:val="ConsPlusCell"/>
        <w:jc w:val="both"/>
      </w:pPr>
      <w:r>
        <w:t xml:space="preserve">                         │   в 1 мл молока    │</w:t>
      </w:r>
    </w:p>
    <w:p w:rsidR="00F949D0" w:rsidRDefault="00F949D0">
      <w:pPr>
        <w:pStyle w:val="ConsPlusCell"/>
        <w:jc w:val="both"/>
      </w:pPr>
      <w:r>
        <w:t>─────────────────────────┼────────────────────┼────────────────────────────</w:t>
      </w:r>
    </w:p>
    <w:p w:rsidR="00F949D0" w:rsidRDefault="00F949D0">
      <w:pPr>
        <w:pStyle w:val="ConsPlusCell"/>
        <w:jc w:val="both"/>
      </w:pPr>
      <w:r>
        <w:t xml:space="preserve"> Менее 10 минут</w:t>
      </w:r>
      <w:proofErr w:type="gramStart"/>
      <w:r>
        <w:t xml:space="preserve">          │   Б</w:t>
      </w:r>
      <w:proofErr w:type="gramEnd"/>
      <w:r>
        <w:t>олее 20 млн.    │   IV, очень плохое</w:t>
      </w:r>
    </w:p>
    <w:p w:rsidR="00F949D0" w:rsidRDefault="00F949D0">
      <w:pPr>
        <w:pStyle w:val="ConsPlusCell"/>
        <w:jc w:val="both"/>
      </w:pPr>
      <w:r>
        <w:t xml:space="preserve"> От 10 минут до 1 часа</w:t>
      </w:r>
      <w:proofErr w:type="gramStart"/>
      <w:r>
        <w:t xml:space="preserve">   │   Д</w:t>
      </w:r>
      <w:proofErr w:type="gramEnd"/>
      <w:r>
        <w:t>о 20 млн.       │  III, плохое</w:t>
      </w:r>
    </w:p>
    <w:p w:rsidR="00F949D0" w:rsidRDefault="00F949D0">
      <w:pPr>
        <w:pStyle w:val="ConsPlusCell"/>
        <w:jc w:val="both"/>
      </w:pPr>
      <w:r>
        <w:t xml:space="preserve"> От 1 часа до 3 часов</w:t>
      </w:r>
      <w:proofErr w:type="gramStart"/>
      <w:r>
        <w:t xml:space="preserve">    │   Д</w:t>
      </w:r>
      <w:proofErr w:type="gramEnd"/>
      <w:r>
        <w:t>о 4 млн.        │   II, удовлетворительное</w:t>
      </w:r>
    </w:p>
    <w:p w:rsidR="00F949D0" w:rsidRDefault="00F949D0">
      <w:pPr>
        <w:pStyle w:val="ConsPlusCell"/>
        <w:jc w:val="both"/>
      </w:pPr>
      <w:r>
        <w:t xml:space="preserve"> Более 3 часов</w:t>
      </w:r>
      <w:proofErr w:type="gramStart"/>
      <w:r>
        <w:t xml:space="preserve">           │   Д</w:t>
      </w:r>
      <w:proofErr w:type="gramEnd"/>
      <w:r>
        <w:t>о 500 тыс.      │    I, хорошее</w:t>
      </w:r>
    </w:p>
    <w:p w:rsidR="00F949D0" w:rsidRDefault="00F949D0">
      <w:pPr>
        <w:pStyle w:val="ConsPlusCell"/>
        <w:jc w:val="both"/>
      </w:pPr>
      <w:r>
        <w:t>─────────────────────────┴────────────────────┴────────────────────────────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ind w:firstLine="540"/>
        <w:jc w:val="both"/>
      </w:pPr>
      <w:bookmarkStart w:id="3" w:name="P109"/>
      <w:bookmarkEnd w:id="3"/>
      <w:r>
        <w:t>Примечание. Для приготовления насыщенного спиртового раствора метиленовой сини берут 10 г и смешивают со 100 мл 96° этилового спирта. Раствор ставят в термостат при 37° на 24 часа, затем фильтруют.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>Для приготовления рабочего раствора метиленовой сини берут 5 мл насыщенного спиртового раствора метиленовой сини + 195 мл дистиллированной воды, а затем этот раствор разводят в 10 раз, т.е. 1 мл 2,5%-ного раствора + 9 мл дистиллированной воды. Раствор должен быть приготовлен перед постановкой пробы.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  <w:outlineLvl w:val="1"/>
      </w:pPr>
      <w:r>
        <w:t>4. Ветеринарно-санитарная экспертиза молочных продуктов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ind w:firstLine="540"/>
        <w:jc w:val="both"/>
      </w:pPr>
      <w:r>
        <w:t>4.1. Сметана. Вкус и запах чистый, нежный, кисломолочный, без посторонних, резко выраженных, не свойственных сметане привкусов и запаха.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Консистенция и внешний вид - однородная, в меру густая, без крупинок жира и белка (творога), вид глянцевитый. </w:t>
      </w:r>
      <w:proofErr w:type="gramStart"/>
      <w:r>
        <w:t>Цвет от белого до слабо-желтого, равномерный по всей массе, без посторонних оттенков.</w:t>
      </w:r>
      <w:proofErr w:type="gramEnd"/>
      <w:r>
        <w:t xml:space="preserve"> Содержание жира не менее 25%. Кислотность в пределах 60 - 100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4.2. Сливки. Вкус и запах, </w:t>
      </w:r>
      <w:proofErr w:type="gramStart"/>
      <w:r>
        <w:t>свойственные</w:t>
      </w:r>
      <w:proofErr w:type="gramEnd"/>
      <w:r>
        <w:t xml:space="preserve"> этому продукту, без посторонних привкусов и запахов; вкус слегка сладковатый.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Консистенция и внешний вид - однородная, без взбившихся комочков жира и хлопьев казеина. Цвет белый с желтоватым оттенком. Содержание жира не менее 20%. Кислотность 17 - 19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4.3. Сметану и сливки проверяют органолептически на отсутствие примеси творога и выборочно на содержание жира, примеси крахмала и на кислотность.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4.3.1. Исследование сметаны и сливок на содержание жира. Перед анализом густую сметану слегка подогревают. В чистый сливочный жиромер отвешивают 5 г продукта, по стенке слегка наклоненного жиромера добавляют 5 мл воды, 10 мл серной кислоты (плотность 1,8 - 1,82) и 1 мл изоамилового спирта. Дальнейшее определение проводят, как указано в </w:t>
      </w:r>
      <w:hyperlink w:anchor="P81" w:history="1">
        <w:r>
          <w:rPr>
            <w:color w:val="0000FF"/>
          </w:rPr>
          <w:t>п. 3.4</w:t>
        </w:r>
      </w:hyperlink>
      <w:r>
        <w:t xml:space="preserve">. Объем двух делений шкалы сливочного </w:t>
      </w:r>
      <w:r>
        <w:lastRenderedPageBreak/>
        <w:t>жиромера соответствует 1% жира в продукте.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4.3.2. Исследование сметаны и сливок на кислотность. В коническую колбу вместимостью 100 - 250 мл вносят 20 мл (для сливок) или 30 - 40 мл (для сметаны) дистиллированной воды, прибавляют пипеткой 10 мл сливок (сметаны 5 г), тщательно перемешивают и вносят 3 капли 1%-ного спиртового раствора фенолфталеина. Смесь титруют 0,1 н. раствором едкого натра (калия) до слабо-розового окрашивания, соответствующего контрольному эталону окраски, не исчезающего в течение 1 - 2 минут.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Для приготовления эталона окраски в колбу вносят 20 мл дистиллированной воды, прибавляют пипеткой 10 мл сливок (сметаны 5 г), тщательно перемешивают и добавляют 1 мл 2,5%-ного раствора сернокислого кобальта, а если жирность сливок свыше 20%, то добавляют 2 мл раствора кобальта.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Количество 0,1 н. раствора едкого натра (калия), пошедшего на нейтрализацию 10 мл сливок или 5 г сметаны, соответственно умножают на 10 или 20. Полученная цифра выражает кислотность продукта в градусах Тернера.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4.4. Творог. Вкус и запах кисломолочный, чистый, нежный, без излишней кислотности, посторонних привкусов и запахов.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Консистенция и внешний вид - однородная масса, без комков, несыпучая и некрупинчатая. </w:t>
      </w:r>
      <w:proofErr w:type="gramStart"/>
      <w:r>
        <w:t>Цвет от белого до слегка желтоватого, равномерный по всей массе творога и без посторонних оттенков.</w:t>
      </w:r>
      <w:proofErr w:type="gramEnd"/>
      <w:r>
        <w:t xml:space="preserve"> Кислотность не выше 240 °T. </w:t>
      </w:r>
      <w:proofErr w:type="gramStart"/>
      <w:r>
        <w:t>Творог, содержащий 18% жира, считается жирным, содержащий 9% жира - полужирным.</w:t>
      </w:r>
      <w:proofErr w:type="gramEnd"/>
      <w:r>
        <w:t xml:space="preserve"> Содержание влаги: в жирном твороге не более 65%, а в нежирном не более 80%.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Творог проверяют органолептически и на кислотность, а в необходимых случаях исследуют на содержание жира, влаги и примеси соды.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4.4.1. Исследование творога на кислотность. В фарфоровую ступку или химический стакан вместимостью 150 - 200 мл вносят 5 г продукта. Тщательно перемешивают и растирают его пестиком. Затем прибавляют небольшими порциями 50 мл дистиллированной воды (35 - 40 °C), 3 капли 1%-ного спиртового раствора фенолфталеина и титруют 0,1 н. раствором едкого натра (калия) до </w:t>
      </w:r>
      <w:proofErr w:type="gramStart"/>
      <w:r>
        <w:t>появления</w:t>
      </w:r>
      <w:proofErr w:type="gramEnd"/>
      <w:r>
        <w:t xml:space="preserve"> не исчезающего в течение 1 - 2 минут слабо-розового окрашивания.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Кислотность (в градусах Тернера) равна количеству миллилитров 0,1 н. раствора едкого натра (калия), пошедшего на нейтрализацию 5 г продукта, умноженному на 20.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4" w:name="P129"/>
      <w:bookmarkEnd w:id="4"/>
      <w:r>
        <w:t xml:space="preserve">4.4.2. Определение влаги в твороге. Фарфоровую чашку со стеклянной палочкой и 20 - 25 г песка, предварительно хорошо промытого и прокаленного, помещают на 1 час в сушильный шкаф с температурой 102 - 105 °C. Не охлаждая, ставят чашку с песком и стеклянной палочкой на треножник, находящийся на весах, </w:t>
      </w:r>
      <w:r>
        <w:lastRenderedPageBreak/>
        <w:t>взвешивают с точностью до 0,01 г и отвешивают в чашку 5 г продукта.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Примечание. Треножник (фарфоровый треугольник с загнутыми проволочными концами) должен вмещаться на левой чашке весов, иметь высоту около 60 мм.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>После взвешивания продукт тщательно и осторожно (во избежание потерь) перемешивают с песком стеклянной палочкой. Затем чашку помещают в сушильный шкаф с температурой 160 - 165 °C. Через 20 минут чашку с продуктом вынимают, немедленно, не охлаждая, ставят на треножник, находящийся на левой чашке весов, и быстро взвешивают.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Содержание влаги в продукте (A) в процентах вычисляют по формуле: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r w:rsidRPr="008603D9">
        <w:rPr>
          <w:position w:val="-29"/>
        </w:rPr>
        <w:pict>
          <v:shape id="_x0000_i1029" style="width:119.25pt;height:43.5pt" coordsize="" o:spt="100" adj="0,,0" path="" filled="f" stroked="f">
            <v:stroke joinstyle="miter"/>
            <v:imagedata r:id="rId9" o:title="base_1_117612_32772"/>
            <v:formulas/>
            <v:path o:connecttype="segments"/>
          </v:shape>
        </w:pict>
      </w:r>
      <w:r>
        <w:t>,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где B - вес чашки с треножником, песком, стеклянной палочкой и навеской до высушивания, </w:t>
      </w:r>
      <w:proofErr w:type="gramStart"/>
      <w:r>
        <w:t>г</w:t>
      </w:r>
      <w:proofErr w:type="gramEnd"/>
      <w:r>
        <w:t>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C - вес чашки с треножником, песком, стеклянной палочкой и навеской после высушивания, </w:t>
      </w:r>
      <w:proofErr w:type="gramStart"/>
      <w:r>
        <w:t>г</w:t>
      </w:r>
      <w:proofErr w:type="gramEnd"/>
      <w:r>
        <w:t>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5 - навеска продукта, </w:t>
      </w:r>
      <w:proofErr w:type="gramStart"/>
      <w:r>
        <w:t>г</w:t>
      </w:r>
      <w:proofErr w:type="gramEnd"/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Расхождение между параллельными определениями должно быть не более 0,2%.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4.5. Кисломолочные продукты (варенец, мацони, ряженка, йогурт). Вкус и запах кисломолочный, чистый, без посторонних, несвойственных доброкачественному продукту привкусов и запахов.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Консистенция и внешний вид - сгустки в меру плотные, вид глянцевитый, устойчивый, без газообразования и значительных выделений сыворотки на поверхности продукта. Для мацони и ряженки сгусток слегка тягучий; для йогурта консистенция однородная, напоминает сметану; для варенца допускается наличие молочных пенок.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Цвет ряженки и мацони молочно-белый или кремовый, варенца с буроватым оттенком, йогурта молочно-белый. Жирность соответственно жирности, принятой в данной местности для цельного молока, но не менее 2,8%, а для йогурта не менее 6%. Кислотность: для варенца 75 - 120 °T, для мацони и ряженки 85 - 150 °T, для йогурта 80 - 140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Варенец, мацони, ряженку, йогурт и другие кисломолочные продукты проверяют органолептически, выборочно - на кислотность и содержание жира.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5" w:name="P145"/>
      <w:bookmarkEnd w:id="5"/>
      <w:r>
        <w:lastRenderedPageBreak/>
        <w:t xml:space="preserve">4.5.1. Определение содержания жира в кисломолочных продуктах. В чистый молочный жиромер отвешивают 11 г молочного продукта, вливают 10 мл серной кислоты (плотность 1,81 - 1,82) и 1 мл изоамилового спирта (плотность 0,810 - 0,813). Далее определение жира проводят, как указано в </w:t>
      </w:r>
      <w:hyperlink w:anchor="P81" w:history="1">
        <w:r>
          <w:rPr>
            <w:color w:val="0000FF"/>
          </w:rPr>
          <w:t>п. 3.4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Отсчитанный по шкале жиромера показатель умножают на 2,2. Полученное число указывает содержание жира в граммах в 100 мл продукта.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6" w:name="P147"/>
      <w:bookmarkEnd w:id="6"/>
      <w:r>
        <w:t xml:space="preserve">4.5.2. Определение кислотности кисломолочных продуктов. В коническую колбу на 100 - 250 мл вносят 20 мл дистиллированной воды, прибавляют пипеткой 10 мл молочного продукта. Остатки продукта из пипетки переводят в колбу путем промывания ее водой, находящейся в колбе. Тщательно перемешивают содержимое колбы, прибавляют 3 капли 1% спиртового раствора фенолфталеина и титруют 0,1 н. раствором едкого натра (калия) до слабо-розового окрашивания, не исчезающего в течение 1 минуты. Расчет проводят, как указано в </w:t>
      </w:r>
      <w:hyperlink w:anchor="P74" w:history="1">
        <w:r>
          <w:rPr>
            <w:color w:val="0000FF"/>
          </w:rPr>
          <w:t>п. 3.3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4.6. Масло сливочное. Вкус и </w:t>
      </w:r>
      <w:proofErr w:type="gramStart"/>
      <w:r>
        <w:t>запах</w:t>
      </w:r>
      <w:proofErr w:type="gramEnd"/>
      <w:r>
        <w:t xml:space="preserve"> характерные для данного вида масла, без посторонних, резко выраженных привкусов и запахов. Консистенция и внешний вид - плотная, однородная. На разрезе поверхность слабо блестящая, допускается присутствие одиночных мельчайших капелек влаги.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Цвет от белого </w:t>
      </w:r>
      <w:proofErr w:type="gramStart"/>
      <w:r>
        <w:t>до</w:t>
      </w:r>
      <w:proofErr w:type="gramEnd"/>
      <w:r>
        <w:t xml:space="preserve"> светло-желтого. Жирность не менее 78%. Влажность не более 20%. Содержание поваренной соли в соленом масле не более 1,5%.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Масло топленое. Вкус и запах чистый, характерный для данного вида масла, без посторонних, резко выраженных привкусов и запахов.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Консистенция и внешний вид - мягкая, зернистая. В растопленном виде масло должно быть прозрачным, без осадка.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Цвет от белого </w:t>
      </w:r>
      <w:proofErr w:type="gramStart"/>
      <w:r>
        <w:t>до</w:t>
      </w:r>
      <w:proofErr w:type="gramEnd"/>
      <w:r>
        <w:t xml:space="preserve"> светло-желтого, однородный по всей массе. Влажность не более 1%. Жирность не менее 98%.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Масло проверяют органолептически и в необходимых случаях определяют содержание жира, концентрацию поваренной соли, наличие влаги и примесей.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4.6.1. Определение содержания жира в сливочном масле. Количество жира в несоленом сливочном масле определяют по формуле: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r w:rsidRPr="008603D9">
        <w:rPr>
          <w:position w:val="-11"/>
        </w:rPr>
        <w:pict>
          <v:shape id="_x0000_i1030" style="width:162.75pt;height:25.5pt" coordsize="" o:spt="100" adj="0,,0" path="" filled="f" stroked="f">
            <v:stroke joinstyle="miter"/>
            <v:imagedata r:id="rId10" o:title="base_1_117612_32773"/>
            <v:formulas/>
            <v:path o:connecttype="segments"/>
          </v:shape>
        </w:pict>
      </w:r>
      <w:r>
        <w:t>,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>где B - содержание влаги в масле</w:t>
      </w:r>
      <w:proofErr w:type="gramStart"/>
      <w:r>
        <w:t>, %;</w:t>
      </w:r>
      <w:proofErr w:type="gramEnd"/>
    </w:p>
    <w:p w:rsidR="00F949D0" w:rsidRDefault="00F949D0">
      <w:pPr>
        <w:pStyle w:val="ConsPlusNormal"/>
        <w:spacing w:before="280"/>
        <w:ind w:firstLine="540"/>
        <w:jc w:val="both"/>
      </w:pPr>
      <w:r>
        <w:t>C - содержание обезжиренного сухого вещества в масле</w:t>
      </w:r>
      <w:proofErr w:type="gramStart"/>
      <w:r>
        <w:t>, %;</w:t>
      </w:r>
      <w:proofErr w:type="gramEnd"/>
    </w:p>
    <w:p w:rsidR="00F949D0" w:rsidRDefault="00F949D0">
      <w:pPr>
        <w:pStyle w:val="ConsPlusNormal"/>
        <w:spacing w:before="280"/>
        <w:ind w:firstLine="540"/>
        <w:jc w:val="both"/>
      </w:pPr>
      <w:r w:rsidRPr="008603D9">
        <w:rPr>
          <w:position w:val="-11"/>
        </w:rPr>
        <w:lastRenderedPageBreak/>
        <w:pict>
          <v:shape id="_x0000_i1031" style="width:20.25pt;height:25.5pt" coordsize="" o:spt="100" adj="0,,0" path="" filled="f" stroked="f">
            <v:stroke joinstyle="miter"/>
            <v:imagedata r:id="rId11" o:title="base_1_117612_32774"/>
            <v:formulas/>
            <v:path o:connecttype="segments"/>
          </v:shape>
        </w:pict>
      </w:r>
      <w:r>
        <w:t xml:space="preserve"> - содержание соли в соленом масле, %.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7" w:name="P161"/>
      <w:bookmarkEnd w:id="7"/>
      <w:r>
        <w:t>4.6.2. Определение влаги в сливочном масле. На технохимических весах отвешивают в сухой алюминиевый стакан 5 г масла и нагревают его до спокойного, равномерного кипения. Разбрызгивания масла во время кипения не допускают. Окончание испарения воды определяют по исчезновению пены на поверхности масла, отсутствию характерного потрескивания и появлению легкого побурения осадка в стакане. После удаления влаги стакан охлаждают, взвешивают и определяют содержание влаги по формуле</w:t>
      </w:r>
      <w:proofErr w:type="gramStart"/>
      <w:r>
        <w:t>:</w:t>
      </w:r>
      <w:proofErr w:type="gramEnd"/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r w:rsidRPr="008603D9">
        <w:rPr>
          <w:position w:val="-29"/>
        </w:rPr>
        <w:pict>
          <v:shape id="_x0000_i1032" style="width:119.25pt;height:43.5pt" coordsize="" o:spt="100" adj="0,,0" path="" filled="f" stroked="f">
            <v:stroke joinstyle="miter"/>
            <v:imagedata r:id="rId12" o:title="base_1_117612_32775"/>
            <v:formulas/>
            <v:path o:connecttype="segments"/>
          </v:shape>
        </w:pict>
      </w:r>
      <w:r>
        <w:t>,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>где B - влага</w:t>
      </w:r>
      <w:proofErr w:type="gramStart"/>
      <w:r>
        <w:t>, %;</w:t>
      </w:r>
      <w:proofErr w:type="gramEnd"/>
    </w:p>
    <w:p w:rsidR="00F949D0" w:rsidRDefault="00F949D0">
      <w:pPr>
        <w:pStyle w:val="ConsPlusNormal"/>
        <w:spacing w:before="280"/>
        <w:ind w:firstLine="540"/>
        <w:jc w:val="both"/>
      </w:pPr>
      <w:r>
        <w:t>C - масса стакана с маслом до нагревания;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O - масса стакана с маслом после удаления влаги;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5 - навеска масла.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8" w:name="P169"/>
      <w:bookmarkEnd w:id="8"/>
      <w:r>
        <w:t>4.6.3. Определение поваренной соли в сливочном масле. Отвешивают в стакан 5 г масла, добавляют 50 мл воды, нагретой до 40 - 50 °C. Содержимое стакана тщательно перемешивают и оставляют в покое до поднятия масла наверх и застывания. Застывший слой масла прокалывают пипеткой и набирают 10 мл вытяжки, которую переносят в коническую колбу. Затем к вытяжке прибавляют 0,5 мл 10%-ного раствора хромовокислого калия и титруют раствором азотнокислого серебра (2,906 г азотнокислого серебра растворяют в 100 мл дистиллированной воды) до получения слабого кирпично-красного окрашивания, не исчезающего при встряхивании и измельчении стеклянной палочкой крупных частиц осадка.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Количество миллилитров 0,1 н. раствора азотнокислого серебра, израсходованное на титрование 10 мл вытяжки, будет выражать процент соли.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Примечание. 1 мл 0,1 н. раствора азотнокислого серебра, пошедшего на титрование, соответствует 0,01 г хлористого натрия.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4.7. Брынза и сыр домашнего изготовления. Указанные продукты должны быть изготовлены из цельного молока, полученного от здоровых коров, буйволиц, овец и коз из хозяйств, благополучных по заразным болезням животных. Вкус и </w:t>
      </w:r>
      <w:proofErr w:type="gramStart"/>
      <w:r>
        <w:t>запах</w:t>
      </w:r>
      <w:proofErr w:type="gramEnd"/>
      <w:r>
        <w:t xml:space="preserve"> типичные для данного вида продукта, без посторонних привкусов и запахов. Жирность в сухом веществе не менее 40 - 50%. Содержание влаги не более 52%, а поваренной соли не более 7%.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Брынзу и сыр проверяют органолептически, при необходимости - на жирность, </w:t>
      </w:r>
      <w:r>
        <w:lastRenderedPageBreak/>
        <w:t>содержание поваренной соли и влаги.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4.7.1. Определение содержания жира в брынзе и сыре домашнего изготовления. В чистый молочный жиромер помещают 2 г брынзы и вливают 19 мл серной кислоты (плотность 1,50 - 1,55) так, чтобы уровень жидкости был ниже основания горлышка жиромера на 4 - 6 мл. Затем в жиромер добавляют 1 мл изоамилового спирта. Жиромер закрывают сухой резиновой пробкой и помещают его в водяную баню, нагретую до температуры 70 - 75 °C, где выдерживают до полного растворения белковых веществ, периодически встряхивая. Дальнейшее определение жира проводят, как указано в </w:t>
      </w:r>
      <w:hyperlink w:anchor="P81" w:history="1">
        <w:r>
          <w:rPr>
            <w:color w:val="0000FF"/>
          </w:rPr>
          <w:t>пункте 3.4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4.7.2. Определение влаги в брынзе и сыре домашнего изготовления. Исследование проводят, как описано в </w:t>
      </w:r>
      <w:hyperlink w:anchor="P129" w:history="1">
        <w:r>
          <w:rPr>
            <w:color w:val="0000FF"/>
          </w:rPr>
          <w:t>п. 4.4.2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4.7.3. Определение поваренной соли в брынзе и сыре домашнего изготовления. В фарфоровый тигель помещают 2 - 3 г продукта и высушивают в сушильном шкафу (при постепенном повышении температуры до 120 - 140 °C) до получения осадка темно-серого цвета.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Полученную массу осторожно измельчают стеклянной палочкой и обрабатывают 4 - 5 частями воды, нагретой до 80 - 90 °C. Затем жидкую часть фильтруют через бумажный фильтр в коническую колбу. Остаток в тигле и на фильтре промывают водой (температура 70 - 80 °C) до прекращения реакции последних порций фильтрата с азотнокислым серебром. Для этого небольшую порцию фильтрата в пробирке подкисляют 1 - 2 каплями азотной кислоты и прибавляют 1 - 2 капли раствора азотнокислого серебра. Дальнейшее исследование проводят, как указано в </w:t>
      </w:r>
      <w:hyperlink w:anchor="P169" w:history="1">
        <w:r>
          <w:rPr>
            <w:color w:val="0000FF"/>
          </w:rPr>
          <w:t>п. 4.6.3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4.8. Кумыс изготавливают из молока здоровых кобыл при соблюдении технологических норм и правил по его приготовлению.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Кумыс должен отвечать следующим требованиям. Вкус и запах чистый, специфический для кумыса натурального, без посторонних, не свойственных доброкачественному продукту привкусов и запахов; сладковатый для слабого кумыса.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Консистенция жидкая, однородная, газированная, пенящаяся. Цвет молочно-белый. Жирность не менее 1%. Кислотность: в слабом кумысе (созревание 5 - 6 часов) 60 - 80 °T, в среднем (созревание 1 сутки) 80 - 100 °T и в крепком (созревание 2 суток) 101 - 120 °T.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Содержание алкоголя в кумысе: слабом 1%, среднем 1,5%, крепком 3%.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Кумыс проверяют на жирность и кислотность, как указано в </w:t>
      </w:r>
      <w:hyperlink w:anchor="P145" w:history="1">
        <w:r>
          <w:rPr>
            <w:color w:val="0000FF"/>
          </w:rPr>
          <w:t>пп. 4.5.1</w:t>
        </w:r>
      </w:hyperlink>
      <w:r>
        <w:t xml:space="preserve"> и </w:t>
      </w:r>
      <w:hyperlink w:anchor="P147" w:history="1">
        <w:r>
          <w:rPr>
            <w:color w:val="0000FF"/>
          </w:rPr>
          <w:t>4.5.2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4.8.1. Кумыс не должен содержать остаточных количеств ядохимикатов и </w:t>
      </w:r>
      <w:r>
        <w:lastRenderedPageBreak/>
        <w:t>антибиотиков, не допускается наличие в нем патогенных микроорганизмов. Титр кишечной палочки должен быть не ниже 0,3.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4.8.2. Кумыс, не отвечающий указанным выше требованиям, к продаже не допускают.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  <w:outlineLvl w:val="1"/>
      </w:pPr>
      <w:r>
        <w:t>5. Дополнительные исследования молока и молочных продуктов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ind w:firstLine="540"/>
        <w:jc w:val="both"/>
      </w:pPr>
      <w:r>
        <w:t>5.1. Исследование проб молока на обнаружение пероксидазы. При подозрении, что молоко подвергалось нагреванию или после кипячения к нему добавлено сырое молоко, его проверяют реакцией на наличие пероксидазы. Для этого в пробирку с 5 мл исследуемого молока прибавляют 5 капель йодистокалиевого крахмала и 5 капель 0,5%-ной перекиси водорода.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После тщательного встряхивания в пробе сырого молока быстро появляется темно-голубое окрашивание, тогда как в пробе нагретой (80 °C) или в кипяченом молоке цвет не изменяется.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5.1.1. Для приготовления раствора йодистокалиевого крахмала берут 3 г крахмала (с точностью до 0,05 г) и растворяют в небольшом количестве холодной воды до получения однородной массы. Отдельно в колбе доводят до кипения 100 мл воды и при непрерывном помешивании приливают воду к разведенному крахмалу, не допуская образования комков. Полученный раствор доводят до кипения. После охлаждения к раствору крахмала добавляют 3 г йодистого калия, перемешивая до растворения кристаллов.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5.1.2. Для приготовления 0,5%-ного раствора перекиси водорода берут концентрированный раствор и в зависимости от содержания в нем перекиси водорода (указано на этикетке) разводят до требуемой </w:t>
      </w:r>
      <w:proofErr w:type="gramStart"/>
      <w:r>
        <w:t>концентрации</w:t>
      </w:r>
      <w:proofErr w:type="gramEnd"/>
      <w:r>
        <w:t xml:space="preserve"> предварительно прокипяченной и охлажденной водой.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Раствор нестойкий, и готовить его следует в небольшом количестве, а хранить в темном, прохладном месте.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5.2. Пробу на редуктазу проводят в арбитражных случаях. Для этого в пробирку наливают 1 мл рабочего раствора метиленового голубого и 20 мл исследуемого молока, закрывают пробкой, смешивают путем медленного трехкратного переворачивания пробирки и помещают в редуктазник с температурой воды 38 °C. При отсутствии редуктазника можно использовать водяную баню при температуре 38 - 40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Вода в редуктазнике или водяной бане после погружения пробирки с молоком должна доходить до уровня жидкости в пробирке или быть немного выше, и температуру ее следует поддерживать в течение всего времени определения в пределах 38 - 40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lastRenderedPageBreak/>
        <w:t>Момент погружения пробирок в редуктазник считают началом анализа. Наблюдение за изменением окраски ведут через 20 минут, 2 часа и 5 часов 30 минут после начала анализа. Окончанием анализа считают момент обесцвечивания окраски молока, при этом остающийся небольшой кольцеобразный окрашенный слой вверху (примерно около 1 см) или внизу пробирки во внимание не принимают. Появление окрашивания молока в этих пробирках при встряхивании не учитывают.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 зависимости от времени обесцвечивания молоко относят к одному из четырех классов по степени его доброкачественности и определяют приблизительную бактериальную обсемененность по количеству микроорганизмов, вырабатывающих редуктазу.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Cell"/>
        <w:jc w:val="both"/>
      </w:pPr>
      <w:r>
        <w:t>──────────────────────────┬─────────────────────┬──────────────────────────</w:t>
      </w:r>
    </w:p>
    <w:p w:rsidR="00F949D0" w:rsidRDefault="00F949D0">
      <w:pPr>
        <w:pStyle w:val="ConsPlusCell"/>
        <w:jc w:val="both"/>
      </w:pPr>
      <w:r>
        <w:t xml:space="preserve">  Скорость обесцвечивания │Количество бактерий в│  Класс и оценка молока</w:t>
      </w:r>
    </w:p>
    <w:p w:rsidR="00F949D0" w:rsidRDefault="00F949D0">
      <w:pPr>
        <w:pStyle w:val="ConsPlusCell"/>
        <w:jc w:val="both"/>
      </w:pPr>
      <w:r>
        <w:t xml:space="preserve">                          │     1 мл молока     │</w:t>
      </w:r>
    </w:p>
    <w:p w:rsidR="00F949D0" w:rsidRDefault="00F949D0">
      <w:pPr>
        <w:pStyle w:val="ConsPlusCell"/>
        <w:jc w:val="both"/>
      </w:pPr>
      <w:r>
        <w:t>──────────────────────────┼─────────────────────┼──────────────────────────</w:t>
      </w:r>
    </w:p>
    <w:p w:rsidR="00F949D0" w:rsidRDefault="00F949D0">
      <w:pPr>
        <w:pStyle w:val="ConsPlusCell"/>
        <w:jc w:val="both"/>
      </w:pPr>
      <w:r>
        <w:t xml:space="preserve"> Свыше 5 часов 30 минут</w:t>
      </w:r>
      <w:proofErr w:type="gramStart"/>
      <w:r>
        <w:t xml:space="preserve">   │М</w:t>
      </w:r>
      <w:proofErr w:type="gramEnd"/>
      <w:r>
        <w:t>енее 500 тыс.       │    I, хорошее</w:t>
      </w:r>
    </w:p>
    <w:p w:rsidR="00F949D0" w:rsidRDefault="00F949D0">
      <w:pPr>
        <w:pStyle w:val="ConsPlusCell"/>
        <w:jc w:val="both"/>
      </w:pPr>
      <w:r>
        <w:t xml:space="preserve">    &gt;  2 часов до 5 часов</w:t>
      </w:r>
      <w:proofErr w:type="gramStart"/>
      <w:r>
        <w:t xml:space="preserve"> │О</w:t>
      </w:r>
      <w:proofErr w:type="gramEnd"/>
      <w:r>
        <w:t>т 500 тыс. до 4 млн.│   II, удовлетворительное</w:t>
      </w:r>
    </w:p>
    <w:p w:rsidR="00F949D0" w:rsidRDefault="00F949D0">
      <w:pPr>
        <w:pStyle w:val="ConsPlusCell"/>
        <w:jc w:val="both"/>
      </w:pPr>
      <w:r>
        <w:t xml:space="preserve">       30 минут           │                     │</w:t>
      </w:r>
    </w:p>
    <w:p w:rsidR="00F949D0" w:rsidRDefault="00F949D0">
      <w:pPr>
        <w:pStyle w:val="ConsPlusCell"/>
        <w:jc w:val="both"/>
      </w:pPr>
      <w:r>
        <w:t xml:space="preserve">    &gt;  20 минут до 2 часов</w:t>
      </w:r>
      <w:proofErr w:type="gramStart"/>
      <w:r>
        <w:t>│О</w:t>
      </w:r>
      <w:proofErr w:type="gramEnd"/>
      <w:r>
        <w:t>т 4 млн. до 20 млн. │  III, плохое</w:t>
      </w:r>
    </w:p>
    <w:p w:rsidR="00F949D0" w:rsidRDefault="00F949D0">
      <w:pPr>
        <w:pStyle w:val="ConsPlusCell"/>
        <w:jc w:val="both"/>
      </w:pPr>
      <w:r>
        <w:t xml:space="preserve"> 20 минут и менее         │20 млн. и выше       │   IV, очень </w:t>
      </w:r>
      <w:proofErr w:type="gramStart"/>
      <w:r>
        <w:t>плохое</w:t>
      </w:r>
      <w:proofErr w:type="gramEnd"/>
    </w:p>
    <w:p w:rsidR="00F949D0" w:rsidRDefault="00F949D0">
      <w:pPr>
        <w:pStyle w:val="ConsPlusCell"/>
        <w:jc w:val="both"/>
      </w:pPr>
      <w:r>
        <w:t>──────────────────────────┴─────────────────────┴──────────────────────────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Примечания. 1. Приготовление насыщенного спиртового и рабочего раствора метиленового голубого указано в примечании к </w:t>
      </w:r>
      <w:hyperlink w:anchor="P109" w:history="1">
        <w:r>
          <w:rPr>
            <w:color w:val="0000FF"/>
          </w:rPr>
          <w:t>п. 3.6</w:t>
        </w:r>
      </w:hyperlink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2. Приготовление рабочего раствора метиленового голубого из фиксанала, содержимое ампулы переносят в мерную колбу на 200 мл и доливают до метки дистиллированную воду.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  <w:outlineLvl w:val="2"/>
      </w:pPr>
      <w:r>
        <w:t>5.3. Исследование молока на наличие стафилококкового токсина.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5.3.1. В бактериологические пробирки наливают 2 мл от каждой исследуемой пробы молока, а для контроля - в одну пробирку 2 мл физиологического раствора. Во все пробирки добавляют по 1 капле разведенных 5%-ным раствором лимоннокислого натра эритроцитов кролика, тщательно встряхивают и помещают на 1 час в термостат при температуре 37 °C, после чего выдерживают 1 час при комнатной температуре, затем центрифугируют при 1000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 в течение 10 минут и учитывают реакцию.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положительной реакции (токсин имеется) эритроциты лизируются и столбик молока окрашивается в равномерно красный цвет. Если молоко в процессе исследования свернется, то такие пробы учету не подлежат.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отрицательной реакции (отсутствие токсина) в испытуемой пробе молоко над осевшими эритроцитами остается белым.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В контрольной пробирке эритроциты оседают на дно, а физиологический </w:t>
      </w:r>
      <w:r>
        <w:lastRenderedPageBreak/>
        <w:t>раствор над ними не окрашивается.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5.3.2. Пробы молока, давшие положительные реакции, проверяют повторно со специфической антитоксической стафилококковой сывороткой. Для этого берут две пробирки, наливают в каждую по 2 мл испытуемого молока, в первую добавляют 1 каплю эритроцитов кролика, во вторую - 1 каплю эритроцитов кролика и 2 АЕ (антитоксические единицы) указанной сыворотки. Пробы выдерживают в термостате при 37 °C 1 час и 1 час при комнатной температуре, затем центрифугируют при 1000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 в течение 10 минут и окончательно учитывают результат. Если в пробирке без сыворотки будет гемолиз, а в пробирке с сывороткой гемолиза </w:t>
      </w:r>
      <w:proofErr w:type="gramStart"/>
      <w:r>
        <w:t>нет</w:t>
      </w:r>
      <w:proofErr w:type="gramEnd"/>
      <w:r>
        <w:t xml:space="preserve"> и столбик молока над эритроцитами остается белым, реакция считается специфической.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гемолизе в обеих пробирках реакция считается неспецифической.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Примечания. 1. Для получения эритроцитов берут кровь из уха кролика в пробирку с 5%-ным раствором лимоннокислого натрия (1 часть раствора на 4 части крови). Полученную кровь центрифугируют, плазму отсасывают, а эритроциты трижды отмывают на центрифуге физиологическим раствором. Затем физиологическим раствором разводят эритроциты в соотношении 1:2 и хранят в холодильнике при температуре 3 - 5 °C.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2. Антитоксическую стафилококковую сыворотку получают во ВНИИ ветеринарной санитарии.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3. Если высушенная сыворотка содержит 60 АЕ в 1 мл, то в ампулу добавляют 3 мл физиологического раствора, а при 80 АЕ - 4 мл (в 0,1 мл такого разведения содержится 2 АЕ). Нативную (невысушенную) сыворотку добавляют в количестве 2 АЕ без разведения физиологическим раствором.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  <w:outlineLvl w:val="2"/>
      </w:pPr>
      <w:r>
        <w:t>5.4. Исследование творога и сметаны на наличие стафилококкового токсина.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5.4.1. Для обнаружения стафилококкового токсина в твороге и сметане вначале определяют их кислотность по Тернеру. Затем в стеклянную баночку емкостью 20 - 25 мл помещают 5 г сметаны или творога, добавляют 10 мл физиологического раствора и тщательно растирают стеклянной палочкой.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Если кислотность пробы будет в пределах 100 °T, то для нейтрализации кислоты добавляют 0,3 мл нормального раствора едкого натра. При кислотности выше 100 °T добавляют 0,5 мл нормального раствора едкого натра. Затем взвесь творога или сметаны центрифугируют в течение 10 минут при 2000 об/мин. Надосадочную жидкость отсасывают, наливают в бактериологические пробирки по 2 мл от каждой исследуемой пробы и добавляют по 1 капле разведенных эритроцитов кролика. Дальнейшее исследование, за исключением центрифугирования (которое не проводят), и учет результатов реакции проводят так же, как и при исследовании молока.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lastRenderedPageBreak/>
        <w:t>5.5. Метод исследования на наличие стафилококкового токсина косвенно указывает на возможное наличие в молоке и молочных продуктах стафилококкового энтеротоксина, который является в большинстве случаев составной частью токсина.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5.6. В пробах молока, творога, сметаны, дающих положительную специфическую реакцию гемолиза, содержится, помимо токсина, до 1,6 млрд. патогенных стафилококков. Такие продукты в пищу непригодны.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5.7. Исследование молока кольцевой пробой на бруцеллез. В пробирку диаметром 5 - 8 мм наливают 1 мл молока и 1 каплю цветного бруцеллезного антигена (взвесь бруцелл, окрашенных гематоксилином) и ставят ее в термостат при температуре 37 °C на 40 - 45 минут. Положительная реакция характеризуется появлением в верхнем слое жидкости кольца синего цвета, при сомнительной реакции слабоокрашенное синеватое кольцо, а при отрицательной никаких изменений не наступает.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5.8. Метод определения содержания обезжиренного сухого вещества в масле без наполнителей. Содержание обезжиренного сухого вещества в масле устанавливают после определения в нем содержания влаги. (Содержание влаги определяют, как указано в </w:t>
      </w:r>
      <w:hyperlink w:anchor="P161" w:history="1">
        <w:r>
          <w:rPr>
            <w:color w:val="0000FF"/>
          </w:rPr>
          <w:t>п. 4.6.2</w:t>
        </w:r>
      </w:hyperlink>
      <w:r>
        <w:t>.)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 алюминиевый стакан вкладывают стеклянную палочку и взвешивают. В стакан отвешивают (с точностью до 0,01 г) навеску исследуемого масла: 10 г сливочного или 20 г топленого.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Остаток в алюминиевом стакане после определения содержания влаги медленно нагревают до расплавления жира, приливают 50 мл бензина или этилового эфира, смесь тщательно перемешивают палочкой и оставляют в покое на 3 - 5 минут для осаждения осадка. Плавающие на поверхности бензина частицы, не осаждающиеся на дно, указывают на неполное выпаривание влаги. В этом случае определение наличия обезжиренного сухого вещества должно быть повторено.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После отстаивания осадка бензино-жировой раствор осторожно сливают (не </w:t>
      </w:r>
      <w:proofErr w:type="gramStart"/>
      <w:r>
        <w:t>взмучивая</w:t>
      </w:r>
      <w:proofErr w:type="gramEnd"/>
      <w:r>
        <w:t xml:space="preserve"> осадка), оставляя в стакане 1 - 2 мл бензино-жирового раствора. Обработку осадка бензином повторяют 3 раза. Остаток в стакане нагревают на слабом пламени спиртовки или на электроплитке в вытяжном шкафу до полного удаления бензина, которое определяют по рассыпчатости осадка при перемешивании его стеклянной палочкой.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Стакан с содержимым охлаждают до комнатной температуры и взвешивают.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Содержание сухого обезжиренного вещества масла без наполнителей</w:t>
      </w:r>
      <w:proofErr w:type="gramStart"/>
      <w:r>
        <w:t xml:space="preserve"> (</w:t>
      </w:r>
      <w:r w:rsidRPr="008603D9">
        <w:rPr>
          <w:position w:val="-11"/>
        </w:rPr>
        <w:pict>
          <v:shape id="_x0000_i1033" style="width:21pt;height:25.5pt" coordsize="" o:spt="100" adj="0,,0" path="" filled="f" stroked="f">
            <v:stroke joinstyle="miter"/>
            <v:imagedata r:id="rId13" o:title="base_1_117612_32776"/>
            <v:formulas/>
            <v:path o:connecttype="segments"/>
          </v:shape>
        </w:pict>
      </w:r>
      <w:r>
        <w:t xml:space="preserve">) </w:t>
      </w:r>
      <w:proofErr w:type="gramEnd"/>
      <w:r>
        <w:t>в процентах вычисляют по формуле: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r w:rsidRPr="008603D9">
        <w:rPr>
          <w:position w:val="-34"/>
        </w:rPr>
        <w:lastRenderedPageBreak/>
        <w:pict>
          <v:shape id="_x0000_i1034" style="width:138.75pt;height:48pt" coordsize="" o:spt="100" adj="0,,0" path="" filled="f" stroked="f">
            <v:stroke joinstyle="miter"/>
            <v:imagedata r:id="rId14" o:title="base_1_117612_32777"/>
            <v:formulas/>
            <v:path o:connecttype="segments"/>
          </v:shape>
        </w:pict>
      </w:r>
      <w:r>
        <w:t>,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где </w:t>
      </w:r>
      <w:r w:rsidRPr="008603D9">
        <w:rPr>
          <w:position w:val="-11"/>
        </w:rPr>
        <w:pict>
          <v:shape id="_x0000_i1035" style="width:21.75pt;height:25.5pt" coordsize="" o:spt="100" adj="0,,0" path="" filled="f" stroked="f">
            <v:stroke joinstyle="miter"/>
            <v:imagedata r:id="rId15" o:title="base_1_117612_32778"/>
            <v:formulas/>
            <v:path o:connecttype="segments"/>
          </v:shape>
        </w:pict>
      </w:r>
      <w:r>
        <w:t xml:space="preserve"> - масса пустого стакана со стеклянной палочкой, </w:t>
      </w:r>
      <w:proofErr w:type="gramStart"/>
      <w:r>
        <w:t>г</w:t>
      </w:r>
      <w:proofErr w:type="gramEnd"/>
      <w:r>
        <w:t>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Д - масса стакана со стеклянной палочкой и навеской масла, </w:t>
      </w:r>
      <w:proofErr w:type="gramStart"/>
      <w:r>
        <w:t>г</w:t>
      </w:r>
      <w:proofErr w:type="gramEnd"/>
      <w:r>
        <w:t>;</w:t>
      </w:r>
    </w:p>
    <w:p w:rsidR="00F949D0" w:rsidRDefault="00F949D0">
      <w:pPr>
        <w:pStyle w:val="ConsPlusNormal"/>
        <w:spacing w:before="280"/>
        <w:ind w:firstLine="540"/>
        <w:jc w:val="both"/>
      </w:pPr>
      <w:r w:rsidRPr="008603D9">
        <w:rPr>
          <w:position w:val="-11"/>
        </w:rPr>
        <w:pict>
          <v:shape id="_x0000_i1036" style="width:21pt;height:25.5pt" coordsize="" o:spt="100" adj="0,,0" path="" filled="f" stroked="f">
            <v:stroke joinstyle="miter"/>
            <v:imagedata r:id="rId16" o:title="base_1_117612_32779"/>
            <v:formulas/>
            <v:path o:connecttype="segments"/>
          </v:shape>
        </w:pict>
      </w:r>
      <w:r>
        <w:t xml:space="preserve"> - масса стакана с обезжиренным сухим веществом после удаления бензино-жирового раствора, </w:t>
      </w:r>
      <w:proofErr w:type="gramStart"/>
      <w:r>
        <w:t>г</w:t>
      </w:r>
      <w:proofErr w:type="gramEnd"/>
      <w:r>
        <w:t>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Содержание сухого обезжиренного вещества соленого масла</w:t>
      </w:r>
      <w:proofErr w:type="gramStart"/>
      <w:r>
        <w:t xml:space="preserve"> (</w:t>
      </w:r>
      <w:r w:rsidRPr="008603D9">
        <w:rPr>
          <w:position w:val="-11"/>
        </w:rPr>
        <w:pict>
          <v:shape id="_x0000_i1037" style="width:25.5pt;height:25.5pt" coordsize="" o:spt="100" adj="0,,0" path="" filled="f" stroked="f">
            <v:stroke joinstyle="miter"/>
            <v:imagedata r:id="rId17" o:title="base_1_117612_32780"/>
            <v:formulas/>
            <v:path o:connecttype="segments"/>
          </v:shape>
        </w:pict>
      </w:r>
      <w:r>
        <w:t xml:space="preserve">) </w:t>
      </w:r>
      <w:proofErr w:type="gramEnd"/>
      <w:r>
        <w:t>в процентах вычисляют по формуле: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r w:rsidRPr="008603D9">
        <w:rPr>
          <w:position w:val="-11"/>
        </w:rPr>
        <w:pict>
          <v:shape id="_x0000_i1038" style="width:88.5pt;height:25.5pt" coordsize="" o:spt="100" adj="0,,0" path="" filled="f" stroked="f">
            <v:stroke joinstyle="miter"/>
            <v:imagedata r:id="rId18" o:title="base_1_117612_32781"/>
            <v:formulas/>
            <v:path o:connecttype="segments"/>
          </v:shape>
        </w:pict>
      </w:r>
      <w:r>
        <w:t>,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  <w:r>
        <w:t xml:space="preserve">где </w:t>
      </w:r>
      <w:r w:rsidRPr="008603D9">
        <w:rPr>
          <w:position w:val="-11"/>
        </w:rPr>
        <w:pict>
          <v:shape id="_x0000_i1039" style="width:21pt;height:25.5pt" coordsize="" o:spt="100" adj="0,,0" path="" filled="f" stroked="f">
            <v:stroke joinstyle="miter"/>
            <v:imagedata r:id="rId13" o:title="base_1_117612_32782"/>
            <v:formulas/>
            <v:path o:connecttype="segments"/>
          </v:shape>
        </w:pict>
      </w:r>
      <w:r>
        <w:t xml:space="preserve"> - содержание сухого обезжиренного вещества соленого масла (вместе с солью);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В - содержание соли, определенное, как указано в п. 4.6.3.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  <w:outlineLvl w:val="1"/>
      </w:pPr>
      <w:r>
        <w:t>6. Определение фальсификации молока и молочных продуктов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Normal"/>
        <w:ind w:firstLine="540"/>
        <w:jc w:val="both"/>
      </w:pPr>
      <w:r>
        <w:t>6.1. Добавление к молоку воды устанавливают по пониженному проценту содержания сухого обезжиренного вещества (ниже 8%).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6.2. Примесь соды в молоке и молочных продуктах определяют путем добавления к 3 - 5 мл исследуемого молока или молочного продукта такого же количества 0,2%-ного спиртового раствора розоловой кислоты. При наличии соды содержимое в пробирке окрашивается в розово-красный цвет, а при отсутствии - в оранжевый.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6.2.1. При отсутствии розоловой кислоты берут 3 - 5 капель раствора фенолрота (0,1 мл фенолрота, 20 мл 96%-ного этилового спирта и 80 мл дистиллированной воды) или 5 капель 0,04%-ного спиртового раствора бромтимолблау.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6.2.2. Без примеси соды молоко с фенолротом окрашивается в оранжевый или красно-оранжевый цвет, а продукт, содержащий соду, принимает ярко-красный, алый или пунцовый цвет. Реактив фенолрот по сравнению с розоловой кислотой более экономичен и стоек при хранении.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добавлении бромтимолблау продукт с содой окрашивается в темно-зеленый, зелено-синий или синий цвет; без соды - в желтый или салатный цвет.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lastRenderedPageBreak/>
        <w:t>6.3. Фальсификацию молока, сметаны, сливок крахмалом определяют путем добавления в пробирку с 5 мл хорошо перемешанного молока (сметаны, сливок) 2 - 3 капель люголевского раствора. Содержимое пробирки тщательно взбалтывают. Появление через 1 - 2 минуты синей окраски указывает на присутствие в исследуемой пробе крахмала.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Для сметаны и сливок можно применить и другой способ. На предметное стекло наносят небольшую каплю сметаны (сливок), накрывают ее покровным стеклом, под которое вводят каплю спиртового раствора йода. При микроскопическом исследовании препарата хорошо видны окрашенные в синий цвет зерна крахмала.</w:t>
      </w:r>
    </w:p>
    <w:p w:rsidR="00F949D0" w:rsidRDefault="00F949D0">
      <w:pPr>
        <w:pStyle w:val="ConsPlusNormal"/>
        <w:spacing w:before="280"/>
        <w:ind w:firstLine="540"/>
        <w:jc w:val="both"/>
      </w:pPr>
      <w:bookmarkStart w:id="9" w:name="P258"/>
      <w:bookmarkEnd w:id="9"/>
      <w:r>
        <w:t>6.4. Определение в сметане и сливках примеси творога. В стакане горячей воды (66 - 75 °C) размешивают одну чайную ложку сметаны или сливок. Если к продукту добавлен творог, то он оседает на дно. Чистая сметана или сливки осадка не дают.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6.5. Определение фальсификации сливочного масла растительными маслами, сыром или творогом. В пробирке или стаканчике смешивают </w:t>
      </w:r>
      <w:proofErr w:type="gramStart"/>
      <w:r>
        <w:t>взятые</w:t>
      </w:r>
      <w:proofErr w:type="gramEnd"/>
      <w:r>
        <w:t xml:space="preserve"> в равных объемах исследуемое масло, насыщенный раствор резорцина в бензоле и крепкую азотную кислоту (плотность 1,38).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>При наличии в пробе растительных масел появляется фиолетовое окрашивание.</w:t>
      </w:r>
    </w:p>
    <w:p w:rsidR="00F949D0" w:rsidRDefault="00F949D0">
      <w:pPr>
        <w:pStyle w:val="ConsPlusNormal"/>
        <w:spacing w:before="280"/>
        <w:ind w:firstLine="540"/>
        <w:jc w:val="both"/>
      </w:pPr>
      <w:r>
        <w:t xml:space="preserve">Примесь сыра и творога в сливочном масле определяют так же, как указано в </w:t>
      </w:r>
      <w:hyperlink w:anchor="P258" w:history="1">
        <w:r>
          <w:rPr>
            <w:color w:val="0000FF"/>
          </w:rPr>
          <w:t>п. 6.4</w:t>
        </w:r>
      </w:hyperlink>
      <w:r>
        <w:t>.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right"/>
        <w:outlineLvl w:val="0"/>
      </w:pPr>
      <w:r>
        <w:t>Приложение 1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nformat"/>
        <w:jc w:val="both"/>
      </w:pPr>
      <w:r>
        <w:t>Место для штампа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bookmarkStart w:id="10" w:name="P271"/>
      <w:bookmarkEnd w:id="10"/>
      <w:r>
        <w:t xml:space="preserve">                                  СПРАВКА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Выдана 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(наименование и адрес владельца, колхоза и совхоза)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в том, что он отправляет </w:t>
      </w:r>
      <w:proofErr w:type="gramStart"/>
      <w:r>
        <w:t>на</w:t>
      </w:r>
      <w:proofErr w:type="gramEnd"/>
      <w:r>
        <w:t xml:space="preserve"> 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(наименование колхозного рынка)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>молоко 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(сырое, пастеризованное, кипяченое)</w:t>
      </w:r>
    </w:p>
    <w:p w:rsidR="00F949D0" w:rsidRDefault="00F949D0">
      <w:pPr>
        <w:pStyle w:val="ConsPlusNonformat"/>
        <w:jc w:val="both"/>
      </w:pPr>
      <w:proofErr w:type="gramStart"/>
      <w:r>
        <w:t>полученное</w:t>
      </w:r>
      <w:proofErr w:type="gramEnd"/>
      <w:r>
        <w:t xml:space="preserve"> в хозяйстве 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хозяйства,</w:t>
      </w:r>
      <w:proofErr w:type="gramEnd"/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его благополучие по заразным болезням)</w:t>
      </w:r>
    </w:p>
    <w:p w:rsidR="00F949D0" w:rsidRDefault="00F949D0">
      <w:pPr>
        <w:pStyle w:val="ConsPlusNonformat"/>
        <w:jc w:val="both"/>
      </w:pPr>
      <w:r>
        <w:t xml:space="preserve">Коровы исследованы </w:t>
      </w:r>
      <w:proofErr w:type="gramStart"/>
      <w:r>
        <w:t>на</w:t>
      </w:r>
      <w:proofErr w:type="gramEnd"/>
      <w:r>
        <w:t xml:space="preserve"> 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(дата, метод и результат)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lastRenderedPageBreak/>
        <w:t>Справка действительна по "__" ____________ 19__ г.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Ветеринарный врач (фельдшер) 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   </w:t>
      </w:r>
      <w:proofErr w:type="gramStart"/>
      <w:r>
        <w:t>(подпись и указать полное</w:t>
      </w:r>
      <w:proofErr w:type="gramEnd"/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наименование должности, фамилию и инициалы)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М.П.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right"/>
        <w:outlineLvl w:val="0"/>
      </w:pPr>
      <w:r>
        <w:t>Приложение 2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</w:t>
      </w:r>
      <w:proofErr w:type="gramStart"/>
      <w:r>
        <w:t>Мясо-молочная</w:t>
      </w:r>
      <w:proofErr w:type="gramEnd"/>
      <w:r>
        <w:t xml:space="preserve"> и пищевая контрольная станция</w:t>
      </w:r>
    </w:p>
    <w:p w:rsidR="00F949D0" w:rsidRDefault="00F949D0">
      <w:pPr>
        <w:pStyle w:val="ConsPlusNonformat"/>
        <w:jc w:val="both"/>
      </w:pPr>
      <w:r>
        <w:t xml:space="preserve">                        на __________________ рынке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bookmarkStart w:id="11" w:name="P306"/>
      <w:bookmarkEnd w:id="11"/>
      <w:r>
        <w:t xml:space="preserve">                               Акт N 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19__ г. дня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</w:t>
      </w:r>
      <w:proofErr w:type="gramStart"/>
      <w:r>
        <w:t>Составлен</w:t>
      </w:r>
      <w:proofErr w:type="gramEnd"/>
      <w:r>
        <w:t xml:space="preserve">  настоящий  ветврачом  мясо-молочной  и  пищевой  контрольной</w:t>
      </w:r>
    </w:p>
    <w:p w:rsidR="00F949D0" w:rsidRDefault="00F949D0">
      <w:pPr>
        <w:pStyle w:val="ConsPlusNonformat"/>
        <w:jc w:val="both"/>
      </w:pPr>
      <w:r>
        <w:t xml:space="preserve">станции </w:t>
      </w:r>
      <w:proofErr w:type="gramStart"/>
      <w:r>
        <w:t>г</w:t>
      </w:r>
      <w:proofErr w:type="gramEnd"/>
      <w:r>
        <w:t>. ________________________________________________________________</w:t>
      </w:r>
    </w:p>
    <w:p w:rsidR="00F949D0" w:rsidRDefault="00F949D0">
      <w:pPr>
        <w:pStyle w:val="ConsPlusNonformat"/>
        <w:jc w:val="both"/>
      </w:pPr>
      <w:r>
        <w:t>в присутствии представителя дирекции рынка 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                  (фамилия)</w:t>
      </w:r>
    </w:p>
    <w:p w:rsidR="00F949D0" w:rsidRDefault="00F949D0">
      <w:pPr>
        <w:pStyle w:val="ConsPlusNonformat"/>
        <w:jc w:val="both"/>
      </w:pPr>
      <w:r>
        <w:t>и владельца ______________________________________________________________,</w:t>
      </w:r>
    </w:p>
    <w:p w:rsidR="00F949D0" w:rsidRDefault="00F949D0">
      <w:pPr>
        <w:pStyle w:val="ConsPlusNonformat"/>
        <w:jc w:val="both"/>
      </w:pPr>
      <w:r>
        <w:t xml:space="preserve">                              (фамилия, имя, отчество)</w:t>
      </w:r>
    </w:p>
    <w:p w:rsidR="00F949D0" w:rsidRDefault="00F949D0">
      <w:pPr>
        <w:pStyle w:val="ConsPlusNonformat"/>
        <w:jc w:val="both"/>
      </w:pPr>
      <w:r>
        <w:t>проживающего ______________________________________________________________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>в том, что при ветсанэкспертизе принадлежащего ему 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(вид</w:t>
      </w:r>
      <w:proofErr w:type="gramEnd"/>
    </w:p>
    <w:p w:rsidR="00F949D0" w:rsidRDefault="00F949D0">
      <w:pPr>
        <w:pStyle w:val="ConsPlusNonformat"/>
        <w:jc w:val="both"/>
      </w:pPr>
      <w:r>
        <w:t xml:space="preserve">__________________ в количестве _______________________ </w:t>
      </w:r>
      <w:proofErr w:type="gramStart"/>
      <w:r>
        <w:t>зарегистрированного</w:t>
      </w:r>
      <w:proofErr w:type="gramEnd"/>
    </w:p>
    <w:p w:rsidR="00F949D0" w:rsidRDefault="00F949D0">
      <w:pPr>
        <w:pStyle w:val="ConsPlusNonformat"/>
        <w:jc w:val="both"/>
      </w:pPr>
      <w:r>
        <w:t xml:space="preserve">     продукта)</w:t>
      </w:r>
    </w:p>
    <w:p w:rsidR="00F949D0" w:rsidRDefault="00F949D0">
      <w:pPr>
        <w:pStyle w:val="ConsPlusNonformat"/>
        <w:jc w:val="both"/>
      </w:pPr>
      <w:r>
        <w:t>в журнале "__" _______________________ 19__ г. за N ___________, обнаружено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                Заключение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Согласно ______________________________________________________________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(правилам, инструкции, решению)</w:t>
      </w:r>
    </w:p>
    <w:p w:rsidR="00F949D0" w:rsidRDefault="00F949D0">
      <w:pPr>
        <w:pStyle w:val="ConsPlusNonformat"/>
        <w:jc w:val="both"/>
      </w:pPr>
      <w:r>
        <w:t>указанный продукт _________________________________________________________</w:t>
      </w:r>
    </w:p>
    <w:p w:rsidR="00F949D0" w:rsidRDefault="00F949D0">
      <w:pPr>
        <w:pStyle w:val="ConsPlusNonformat"/>
        <w:jc w:val="both"/>
      </w:pPr>
      <w:r>
        <w:t xml:space="preserve">в количестве _________________________ </w:t>
      </w:r>
      <w:proofErr w:type="gramStart"/>
      <w:r>
        <w:t>признан</w:t>
      </w:r>
      <w:proofErr w:type="gramEnd"/>
      <w:r>
        <w:t xml:space="preserve"> ____________________________</w:t>
      </w:r>
    </w:p>
    <w:p w:rsidR="00F949D0" w:rsidRDefault="00F949D0">
      <w:pPr>
        <w:pStyle w:val="ConsPlusNonformat"/>
        <w:jc w:val="both"/>
      </w:pPr>
      <w:r>
        <w:t>и подлежит ________________________________________________________________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Акт составлен в 3 экземплярах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Подписи: Ветврач станции _______________________________________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    Представитель дирекции рынка 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I экземпляр акта получил _______________________________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(подпись владельца)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right"/>
        <w:outlineLvl w:val="0"/>
      </w:pPr>
      <w:bookmarkStart w:id="12" w:name="P349"/>
      <w:bookmarkEnd w:id="12"/>
      <w:r>
        <w:t>Приложение 3</w:t>
      </w:r>
    </w:p>
    <w:p w:rsidR="00F949D0" w:rsidRDefault="00F949D0">
      <w:pPr>
        <w:pStyle w:val="ConsPlusNormal"/>
        <w:jc w:val="right"/>
      </w:pPr>
    </w:p>
    <w:p w:rsidR="00F949D0" w:rsidRDefault="00F949D0">
      <w:pPr>
        <w:pStyle w:val="ConsPlusNormal"/>
        <w:jc w:val="right"/>
      </w:pPr>
      <w:r>
        <w:t>(форма этикетки)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nformat"/>
        <w:jc w:val="both"/>
      </w:pPr>
      <w:r>
        <w:t>___________________________________________________________________________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</w:t>
      </w:r>
      <w:proofErr w:type="gramStart"/>
      <w:r>
        <w:t>Мясо-молочная</w:t>
      </w:r>
      <w:proofErr w:type="gramEnd"/>
      <w:r>
        <w:t xml:space="preserve"> и пищевая контрольная станция</w:t>
      </w:r>
    </w:p>
    <w:p w:rsidR="00F949D0" w:rsidRDefault="00F949D0">
      <w:pPr>
        <w:pStyle w:val="ConsPlusNonformat"/>
        <w:jc w:val="both"/>
      </w:pPr>
      <w:r>
        <w:t xml:space="preserve">                   на ____________________________ рынке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Фамилия продавца __________________________________________________________</w:t>
      </w:r>
    </w:p>
    <w:p w:rsidR="00F949D0" w:rsidRDefault="00F949D0">
      <w:pPr>
        <w:pStyle w:val="ConsPlusNonformat"/>
        <w:jc w:val="both"/>
      </w:pPr>
      <w:r>
        <w:t>Наименование продукта _____________________________________________________</w:t>
      </w:r>
    </w:p>
    <w:p w:rsidR="00F949D0" w:rsidRDefault="00F949D0">
      <w:pPr>
        <w:pStyle w:val="ConsPlusNonformat"/>
        <w:jc w:val="both"/>
      </w:pPr>
      <w:r>
        <w:t>Количество мест ___________________________________________________________</w:t>
      </w:r>
    </w:p>
    <w:p w:rsidR="00F949D0" w:rsidRDefault="00F949D0">
      <w:pPr>
        <w:pStyle w:val="ConsPlusNonformat"/>
        <w:jc w:val="both"/>
      </w:pPr>
      <w:r>
        <w:t>Экспертиза N ______________________________________________________________</w:t>
      </w:r>
    </w:p>
    <w:p w:rsidR="00F949D0" w:rsidRDefault="00F949D0">
      <w:pPr>
        <w:pStyle w:val="ConsPlusNonformat"/>
        <w:jc w:val="both"/>
      </w:pPr>
      <w:proofErr w:type="gramStart"/>
      <w:r>
        <w:t>Выпущены</w:t>
      </w:r>
      <w:proofErr w:type="gramEnd"/>
      <w:r>
        <w:t xml:space="preserve"> в продажу "__" _______________________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(дата, час)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      Подпись _______________________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right"/>
        <w:outlineLvl w:val="0"/>
      </w:pPr>
      <w:r>
        <w:t>Приложение 4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nformat"/>
        <w:jc w:val="both"/>
      </w:pPr>
      <w:bookmarkStart w:id="13" w:name="P373"/>
      <w:bookmarkEnd w:id="13"/>
      <w:r>
        <w:t xml:space="preserve">                                  ЖУРНАЛ</w:t>
      </w:r>
    </w:p>
    <w:p w:rsidR="00F949D0" w:rsidRDefault="00F949D0">
      <w:pPr>
        <w:pStyle w:val="ConsPlusNonformat"/>
        <w:jc w:val="both"/>
      </w:pPr>
      <w:r>
        <w:t xml:space="preserve">         учета ветеринарно-санитарной экспертизы молока и молочных</w:t>
      </w:r>
    </w:p>
    <w:p w:rsidR="00F949D0" w:rsidRDefault="00F949D0">
      <w:pPr>
        <w:pStyle w:val="ConsPlusNonformat"/>
        <w:jc w:val="both"/>
      </w:pPr>
      <w:r>
        <w:t xml:space="preserve">         продуктов на </w:t>
      </w:r>
      <w:proofErr w:type="gramStart"/>
      <w:r>
        <w:t>мясо-молочной</w:t>
      </w:r>
      <w:proofErr w:type="gramEnd"/>
      <w:r>
        <w:t xml:space="preserve"> и пищевой контрольной станции</w:t>
      </w:r>
    </w:p>
    <w:p w:rsidR="00F949D0" w:rsidRDefault="00F949D0">
      <w:pPr>
        <w:pStyle w:val="ConsPlusNonformat"/>
        <w:jc w:val="both"/>
      </w:pPr>
      <w:r>
        <w:t xml:space="preserve">                       (сельхозучет, форма N 24-вет)</w:t>
      </w:r>
    </w:p>
    <w:p w:rsidR="00F949D0" w:rsidRDefault="00F949D0">
      <w:pPr>
        <w:pStyle w:val="ConsPlusNonformat"/>
        <w:jc w:val="both"/>
      </w:pPr>
      <w:r>
        <w:t xml:space="preserve">                          на _____________ рынке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                   </w:t>
      </w:r>
      <w:proofErr w:type="gramStart"/>
      <w:r>
        <w:t>г</w:t>
      </w:r>
      <w:proofErr w:type="gramEnd"/>
      <w:r>
        <w:t>. 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Начат _____________________</w:t>
      </w:r>
    </w:p>
    <w:p w:rsidR="00F949D0" w:rsidRDefault="00F949D0">
      <w:pPr>
        <w:pStyle w:val="ConsPlusNonformat"/>
        <w:jc w:val="both"/>
      </w:pPr>
      <w:r>
        <w:t xml:space="preserve">                                   Окончен ___________________</w:t>
      </w:r>
    </w:p>
    <w:p w:rsidR="00F949D0" w:rsidRDefault="00F949D0">
      <w:pPr>
        <w:pStyle w:val="ConsPlusNonformat"/>
        <w:jc w:val="both"/>
      </w:pPr>
    </w:p>
    <w:p w:rsidR="00F949D0" w:rsidRDefault="00F949D0">
      <w:pPr>
        <w:pStyle w:val="ConsPlusNonformat"/>
        <w:jc w:val="both"/>
      </w:pPr>
      <w:r>
        <w:t>(Четная страница)</w:t>
      </w:r>
    </w:p>
    <w:p w:rsidR="00F949D0" w:rsidRDefault="00F949D0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638"/>
        <w:gridCol w:w="1521"/>
        <w:gridCol w:w="936"/>
        <w:gridCol w:w="702"/>
        <w:gridCol w:w="702"/>
        <w:gridCol w:w="702"/>
        <w:gridCol w:w="468"/>
        <w:gridCol w:w="702"/>
        <w:gridCol w:w="468"/>
        <w:gridCol w:w="1521"/>
      </w:tblGrid>
      <w:tr w:rsidR="00F949D0">
        <w:trPr>
          <w:trHeight w:val="240"/>
        </w:trPr>
        <w:tc>
          <w:tcPr>
            <w:tcW w:w="702" w:type="dxa"/>
            <w:vMerge w:val="restart"/>
            <w:tcBorders>
              <w:lef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N 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экс-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пер-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тизы</w:t>
            </w:r>
          </w:p>
        </w:tc>
        <w:tc>
          <w:tcPr>
            <w:tcW w:w="1638" w:type="dxa"/>
            <w:vMerge w:val="restart"/>
          </w:tcPr>
          <w:p w:rsidR="00F949D0" w:rsidRDefault="00F949D0">
            <w:pPr>
              <w:pStyle w:val="ConsPlusNonformat"/>
              <w:jc w:val="both"/>
            </w:pPr>
            <w:r>
              <w:t>Наименование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хозяйства, </w:t>
            </w:r>
          </w:p>
          <w:p w:rsidR="00F949D0" w:rsidRDefault="00F949D0">
            <w:pPr>
              <w:pStyle w:val="ConsPlusNonformat"/>
              <w:jc w:val="both"/>
            </w:pPr>
            <w:r>
              <w:t>организации;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фамилия,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  имя,  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отчество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владельца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продукции </w:t>
            </w:r>
          </w:p>
        </w:tc>
        <w:tc>
          <w:tcPr>
            <w:tcW w:w="1521" w:type="dxa"/>
            <w:vMerge w:val="restart"/>
          </w:tcPr>
          <w:p w:rsidR="00F949D0" w:rsidRDefault="00F949D0">
            <w:pPr>
              <w:pStyle w:val="ConsPlusNonformat"/>
              <w:jc w:val="both"/>
            </w:pPr>
            <w:r>
              <w:t xml:space="preserve">   Адрес 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(область, </w:t>
            </w:r>
            <w:proofErr w:type="gramEnd"/>
          </w:p>
          <w:p w:rsidR="00F949D0" w:rsidRDefault="00F949D0">
            <w:pPr>
              <w:pStyle w:val="ConsPlusNonformat"/>
              <w:jc w:val="both"/>
            </w:pPr>
            <w:r>
              <w:t xml:space="preserve">   край,   </w:t>
            </w:r>
          </w:p>
          <w:p w:rsidR="00F949D0" w:rsidRDefault="00F949D0">
            <w:pPr>
              <w:pStyle w:val="ConsPlusNonformat"/>
              <w:jc w:val="both"/>
            </w:pPr>
            <w:r>
              <w:t>республика,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район, 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населенный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пункт)   </w:t>
            </w:r>
          </w:p>
        </w:tc>
        <w:tc>
          <w:tcPr>
            <w:tcW w:w="936" w:type="dxa"/>
            <w:vMerge w:val="restart"/>
          </w:tcPr>
          <w:p w:rsidR="00F949D0" w:rsidRDefault="00F949D0">
            <w:pPr>
              <w:pStyle w:val="ConsPlusNonformat"/>
              <w:jc w:val="both"/>
            </w:pPr>
            <w:r>
              <w:t>Масло,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кг</w:t>
            </w:r>
            <w:proofErr w:type="gramEnd"/>
            <w:r>
              <w:t xml:space="preserve">  </w:t>
            </w:r>
          </w:p>
        </w:tc>
        <w:tc>
          <w:tcPr>
            <w:tcW w:w="1404" w:type="dxa"/>
            <w:gridSpan w:val="2"/>
          </w:tcPr>
          <w:p w:rsidR="00F949D0" w:rsidRDefault="00F949D0">
            <w:pPr>
              <w:pStyle w:val="ConsPlusNonformat"/>
              <w:jc w:val="both"/>
            </w:pPr>
            <w:r>
              <w:t xml:space="preserve">  Молоко </w:t>
            </w:r>
          </w:p>
        </w:tc>
        <w:tc>
          <w:tcPr>
            <w:tcW w:w="1170" w:type="dxa"/>
            <w:gridSpan w:val="2"/>
          </w:tcPr>
          <w:p w:rsidR="00F949D0" w:rsidRDefault="00F949D0">
            <w:pPr>
              <w:pStyle w:val="ConsPlusNonformat"/>
              <w:jc w:val="both"/>
            </w:pPr>
            <w:r>
              <w:t>Сметана</w:t>
            </w:r>
          </w:p>
        </w:tc>
        <w:tc>
          <w:tcPr>
            <w:tcW w:w="1170" w:type="dxa"/>
            <w:gridSpan w:val="2"/>
          </w:tcPr>
          <w:p w:rsidR="00F949D0" w:rsidRDefault="00F949D0">
            <w:pPr>
              <w:pStyle w:val="ConsPlusNonformat"/>
              <w:jc w:val="both"/>
            </w:pPr>
            <w:r>
              <w:t xml:space="preserve">Творог 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Варенец</w:t>
            </w:r>
          </w:p>
          <w:p w:rsidR="00F949D0" w:rsidRDefault="00F949D0">
            <w:pPr>
              <w:pStyle w:val="ConsPlusNonformat"/>
              <w:jc w:val="both"/>
            </w:pPr>
            <w:r>
              <w:t>и другие</w:t>
            </w:r>
          </w:p>
          <w:p w:rsidR="00F949D0" w:rsidRDefault="00F949D0">
            <w:pPr>
              <w:pStyle w:val="ConsPlusNonformat"/>
              <w:jc w:val="both"/>
            </w:pPr>
            <w:r>
              <w:t>молочно-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кислые</w:t>
            </w:r>
          </w:p>
          <w:p w:rsidR="00F949D0" w:rsidRDefault="00F949D0">
            <w:pPr>
              <w:pStyle w:val="ConsPlusNonformat"/>
              <w:jc w:val="both"/>
            </w:pPr>
            <w:r>
              <w:t>продукты,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мест</w:t>
            </w:r>
          </w:p>
        </w:tc>
      </w:tr>
      <w:tr w:rsidR="00F949D0">
        <w:tc>
          <w:tcPr>
            <w:tcW w:w="585" w:type="dxa"/>
            <w:vMerge/>
            <w:tcBorders>
              <w:top w:val="nil"/>
              <w:left w:val="nil"/>
            </w:tcBorders>
          </w:tcPr>
          <w:p w:rsidR="00F949D0" w:rsidRDefault="00F949D0"/>
        </w:tc>
        <w:tc>
          <w:tcPr>
            <w:tcW w:w="1521" w:type="dxa"/>
            <w:vMerge/>
            <w:tcBorders>
              <w:top w:val="nil"/>
            </w:tcBorders>
          </w:tcPr>
          <w:p w:rsidR="00F949D0" w:rsidRDefault="00F949D0"/>
        </w:tc>
        <w:tc>
          <w:tcPr>
            <w:tcW w:w="1404" w:type="dxa"/>
            <w:vMerge/>
            <w:tcBorders>
              <w:top w:val="nil"/>
            </w:tcBorders>
          </w:tcPr>
          <w:p w:rsidR="00F949D0" w:rsidRDefault="00F949D0"/>
        </w:tc>
        <w:tc>
          <w:tcPr>
            <w:tcW w:w="819" w:type="dxa"/>
            <w:vMerge/>
            <w:tcBorders>
              <w:top w:val="nil"/>
            </w:tcBorders>
          </w:tcPr>
          <w:p w:rsidR="00F949D0" w:rsidRDefault="00F949D0"/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лит-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ров 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1404" w:type="dxa"/>
            <w:vMerge/>
            <w:tcBorders>
              <w:top w:val="nil"/>
              <w:right w:val="nil"/>
            </w:tcBorders>
          </w:tcPr>
          <w:p w:rsidR="00F949D0" w:rsidRDefault="00F949D0"/>
        </w:tc>
      </w:tr>
      <w:tr w:rsidR="00F949D0">
        <w:trPr>
          <w:trHeight w:val="240"/>
        </w:trPr>
        <w:tc>
          <w:tcPr>
            <w:tcW w:w="702" w:type="dxa"/>
            <w:tcBorders>
              <w:top w:val="nil"/>
              <w:lef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638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   2     </w:t>
            </w:r>
          </w:p>
        </w:tc>
        <w:tc>
          <w:tcPr>
            <w:tcW w:w="1521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936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468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8</w:t>
            </w:r>
          </w:p>
        </w:tc>
        <w:tc>
          <w:tcPr>
            <w:tcW w:w="702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468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936" w:type="dxa"/>
            <w:tcBorders>
              <w:top w:val="nil"/>
              <w:righ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 11</w:t>
            </w:r>
          </w:p>
        </w:tc>
      </w:tr>
      <w:tr w:rsidR="00F949D0">
        <w:trPr>
          <w:trHeight w:val="240"/>
        </w:trPr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F949D0" w:rsidRDefault="00F949D0"/>
        </w:tc>
      </w:tr>
    </w:tbl>
    <w:p w:rsidR="00F949D0" w:rsidRDefault="00F949D0">
      <w:pPr>
        <w:pStyle w:val="ConsPlusNormal"/>
        <w:jc w:val="both"/>
      </w:pPr>
    </w:p>
    <w:p w:rsidR="00F949D0" w:rsidRDefault="00F949D0">
      <w:pPr>
        <w:pStyle w:val="ConsPlusNonformat"/>
        <w:jc w:val="both"/>
      </w:pPr>
      <w:r>
        <w:t xml:space="preserve">                                                         (Нечетная сторона)</w:t>
      </w:r>
    </w:p>
    <w:p w:rsidR="00F949D0" w:rsidRDefault="00F949D0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819"/>
        <w:gridCol w:w="936"/>
        <w:gridCol w:w="1170"/>
        <w:gridCol w:w="1053"/>
        <w:gridCol w:w="1053"/>
        <w:gridCol w:w="1755"/>
        <w:gridCol w:w="936"/>
      </w:tblGrid>
      <w:tr w:rsidR="00F949D0">
        <w:trPr>
          <w:trHeight w:val="240"/>
        </w:trPr>
        <w:tc>
          <w:tcPr>
            <w:tcW w:w="7137" w:type="dxa"/>
            <w:gridSpan w:val="7"/>
            <w:tcBorders>
              <w:lef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              Результаты анализа                   </w:t>
            </w:r>
          </w:p>
        </w:tc>
        <w:tc>
          <w:tcPr>
            <w:tcW w:w="1755" w:type="dxa"/>
            <w:vMerge w:val="restart"/>
          </w:tcPr>
          <w:p w:rsidR="00F949D0" w:rsidRDefault="00F949D0">
            <w:pPr>
              <w:pStyle w:val="ConsPlusNonformat"/>
              <w:jc w:val="both"/>
            </w:pPr>
            <w:r>
              <w:t xml:space="preserve"> Заключение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 и подпись  </w:t>
            </w:r>
          </w:p>
          <w:p w:rsidR="00F949D0" w:rsidRDefault="00F949D0">
            <w:pPr>
              <w:pStyle w:val="ConsPlusNonformat"/>
              <w:jc w:val="both"/>
            </w:pPr>
            <w:r>
              <w:t>врача станции</w:t>
            </w:r>
          </w:p>
        </w:tc>
        <w:tc>
          <w:tcPr>
            <w:tcW w:w="936" w:type="dxa"/>
            <w:vMerge w:val="restart"/>
            <w:tcBorders>
              <w:righ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>При-</w:t>
            </w:r>
          </w:p>
          <w:p w:rsidR="00F949D0" w:rsidRDefault="00F949D0">
            <w:pPr>
              <w:pStyle w:val="ConsPlusNonformat"/>
              <w:jc w:val="both"/>
            </w:pPr>
            <w:r>
              <w:t>ме-</w:t>
            </w:r>
          </w:p>
          <w:p w:rsidR="00F949D0" w:rsidRDefault="00F949D0">
            <w:pPr>
              <w:pStyle w:val="ConsPlusNonformat"/>
              <w:jc w:val="both"/>
            </w:pPr>
            <w:r>
              <w:t>ча-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>ние</w:t>
            </w:r>
          </w:p>
        </w:tc>
      </w:tr>
      <w:tr w:rsidR="00F949D0">
        <w:trPr>
          <w:trHeight w:val="240"/>
        </w:trPr>
        <w:tc>
          <w:tcPr>
            <w:tcW w:w="1053" w:type="dxa"/>
            <w:tcBorders>
              <w:top w:val="nil"/>
              <w:lef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органо-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 лепти-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ческая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 оценка 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>кислот-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ность  </w:t>
            </w:r>
          </w:p>
        </w:tc>
        <w:tc>
          <w:tcPr>
            <w:tcW w:w="819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>плот-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>ность</w:t>
            </w:r>
          </w:p>
        </w:tc>
        <w:tc>
          <w:tcPr>
            <w:tcW w:w="936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жир-  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>ность,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%     </w:t>
            </w:r>
          </w:p>
        </w:tc>
        <w:tc>
          <w:tcPr>
            <w:tcW w:w="1170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механи- 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ческая 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загряз- </w:t>
            </w:r>
          </w:p>
          <w:p w:rsidR="00F949D0" w:rsidRDefault="00F949D0">
            <w:pPr>
              <w:pStyle w:val="ConsPlusNonformat"/>
              <w:jc w:val="both"/>
            </w:pPr>
            <w:r>
              <w:t>ненность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влаж-  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ность, </w:t>
            </w:r>
          </w:p>
          <w:p w:rsidR="00F949D0" w:rsidRDefault="00F949D0">
            <w:pPr>
              <w:pStyle w:val="ConsPlusNonformat"/>
              <w:jc w:val="both"/>
            </w:pPr>
            <w:r>
              <w:t xml:space="preserve">сухой  </w:t>
            </w:r>
          </w:p>
          <w:p w:rsidR="00F949D0" w:rsidRDefault="00F949D0">
            <w:pPr>
              <w:pStyle w:val="ConsPlusNonformat"/>
              <w:jc w:val="both"/>
            </w:pPr>
            <w:r>
              <w:t>остаток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прочие </w:t>
            </w:r>
          </w:p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иссле- </w:t>
            </w:r>
          </w:p>
          <w:p w:rsidR="00F949D0" w:rsidRDefault="00F949D0">
            <w:pPr>
              <w:pStyle w:val="ConsPlusNonformat"/>
              <w:jc w:val="both"/>
            </w:pPr>
            <w:r>
              <w:t>дования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F949D0" w:rsidRDefault="00F949D0"/>
        </w:tc>
        <w:tc>
          <w:tcPr>
            <w:tcW w:w="819" w:type="dxa"/>
            <w:vMerge/>
            <w:tcBorders>
              <w:top w:val="nil"/>
              <w:right w:val="nil"/>
            </w:tcBorders>
          </w:tcPr>
          <w:p w:rsidR="00F949D0" w:rsidRDefault="00F949D0"/>
        </w:tc>
      </w:tr>
      <w:tr w:rsidR="00F949D0">
        <w:trPr>
          <w:trHeight w:val="240"/>
        </w:trPr>
        <w:tc>
          <w:tcPr>
            <w:tcW w:w="1053" w:type="dxa"/>
            <w:tcBorders>
              <w:top w:val="nil"/>
              <w:lef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lastRenderedPageBreak/>
              <w:t xml:space="preserve">   12   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13  </w:t>
            </w:r>
          </w:p>
        </w:tc>
        <w:tc>
          <w:tcPr>
            <w:tcW w:w="819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14 </w:t>
            </w:r>
          </w:p>
        </w:tc>
        <w:tc>
          <w:tcPr>
            <w:tcW w:w="936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1170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16   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17   </w:t>
            </w:r>
          </w:p>
        </w:tc>
        <w:tc>
          <w:tcPr>
            <w:tcW w:w="1053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18   </w:t>
            </w:r>
          </w:p>
        </w:tc>
        <w:tc>
          <w:tcPr>
            <w:tcW w:w="1755" w:type="dxa"/>
            <w:tcBorders>
              <w:top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    19     </w:t>
            </w:r>
          </w:p>
        </w:tc>
        <w:tc>
          <w:tcPr>
            <w:tcW w:w="702" w:type="dxa"/>
            <w:tcBorders>
              <w:top w:val="nil"/>
              <w:right w:val="nil"/>
            </w:tcBorders>
          </w:tcPr>
          <w:p w:rsidR="00F949D0" w:rsidRDefault="00F949D0">
            <w:pPr>
              <w:pStyle w:val="ConsPlusNonformat"/>
              <w:jc w:val="both"/>
            </w:pPr>
            <w:r>
              <w:t xml:space="preserve">  20</w:t>
            </w:r>
          </w:p>
        </w:tc>
      </w:tr>
      <w:tr w:rsidR="00F949D0">
        <w:trPr>
          <w:trHeight w:val="240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F949D0" w:rsidRDefault="00F949D0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949D0" w:rsidRDefault="00F949D0"/>
        </w:tc>
      </w:tr>
    </w:tbl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right"/>
        <w:outlineLvl w:val="0"/>
      </w:pPr>
      <w:r>
        <w:t>Приложение 5</w:t>
      </w:r>
    </w:p>
    <w:p w:rsidR="00F949D0" w:rsidRDefault="00F949D0">
      <w:pPr>
        <w:pStyle w:val="ConsPlusNormal"/>
        <w:ind w:firstLine="540"/>
        <w:jc w:val="both"/>
      </w:pPr>
    </w:p>
    <w:p w:rsidR="00F949D0" w:rsidRDefault="00F949D0">
      <w:pPr>
        <w:pStyle w:val="ConsPlusNormal"/>
        <w:jc w:val="center"/>
      </w:pPr>
      <w:bookmarkStart w:id="14" w:name="P423"/>
      <w:bookmarkEnd w:id="14"/>
      <w:r>
        <w:t>ТАБЛИЦА ПЕРЕСЧЕТА ПЛОТНОСТИ МОЛОКА ПРИ РАЗНЫХ ТЕМПЕРАТУРАХ</w:t>
      </w:r>
    </w:p>
    <w:p w:rsidR="00F949D0" w:rsidRDefault="00F949D0">
      <w:pPr>
        <w:pStyle w:val="ConsPlusNormal"/>
        <w:jc w:val="center"/>
      </w:pPr>
    </w:p>
    <w:p w:rsidR="00F949D0" w:rsidRDefault="00F949D0">
      <w:pPr>
        <w:pStyle w:val="ConsPlusCell"/>
        <w:jc w:val="both"/>
      </w:pPr>
      <w:r>
        <w:t>─────────┬──────────────────────────────────────────────────────┬──────────</w:t>
      </w:r>
    </w:p>
    <w:p w:rsidR="00F949D0" w:rsidRDefault="00F949D0">
      <w:pPr>
        <w:pStyle w:val="ConsPlusCell"/>
        <w:jc w:val="both"/>
      </w:pPr>
      <w:r>
        <w:t xml:space="preserve"> Пло</w:t>
      </w:r>
      <w:proofErr w:type="gramStart"/>
      <w:r>
        <w:t>т-</w:t>
      </w:r>
      <w:proofErr w:type="gramEnd"/>
      <w:r>
        <w:t xml:space="preserve">   │                  Температура молока, °C              │Плот-</w:t>
      </w:r>
    </w:p>
    <w:p w:rsidR="00F949D0" w:rsidRDefault="00F949D0">
      <w:pPr>
        <w:pStyle w:val="ConsPlusCell"/>
        <w:jc w:val="both"/>
      </w:pPr>
      <w:r>
        <w:t xml:space="preserve"> ность по├────┬────┬────┬────┬────┬────┬────┬────┬────┬────┬────┤ность по</w:t>
      </w:r>
    </w:p>
    <w:p w:rsidR="00F949D0" w:rsidRDefault="00F949D0">
      <w:pPr>
        <w:pStyle w:val="ConsPlusCell"/>
        <w:jc w:val="both"/>
      </w:pPr>
      <w:r>
        <w:t xml:space="preserve"> отсчету │ 15 │ 16 │ 17 │ 18 │ 19 │ 20 │ 21 │ 22 │ 23 │ 24 │ 25 │отсчету</w:t>
      </w:r>
    </w:p>
    <w:p w:rsidR="00F949D0" w:rsidRDefault="00F949D0">
      <w:pPr>
        <w:pStyle w:val="ConsPlusCell"/>
        <w:jc w:val="both"/>
      </w:pPr>
      <w:r>
        <w:t xml:space="preserve"> лакт</w:t>
      </w:r>
      <w:proofErr w:type="gramStart"/>
      <w:r>
        <w:t>о-</w:t>
      </w:r>
      <w:proofErr w:type="gramEnd"/>
      <w:r>
        <w:t xml:space="preserve">  ├────┴────┴────┴────┴────┴────┴────┴────┴────┴────┴────┤лактоден-</w:t>
      </w:r>
    </w:p>
    <w:p w:rsidR="00F949D0" w:rsidRDefault="00F949D0">
      <w:pPr>
        <w:pStyle w:val="ConsPlusCell"/>
        <w:jc w:val="both"/>
      </w:pPr>
      <w:r>
        <w:t xml:space="preserve"> денс</w:t>
      </w:r>
      <w:proofErr w:type="gramStart"/>
      <w:r>
        <w:t>и-</w:t>
      </w:r>
      <w:proofErr w:type="gramEnd"/>
      <w:r>
        <w:t xml:space="preserve">  │ Плотность (в градусах лактоденсиметра), приведенная  │симетра,</w:t>
      </w:r>
    </w:p>
    <w:p w:rsidR="00F949D0" w:rsidRDefault="00F949D0">
      <w:pPr>
        <w:pStyle w:val="ConsPlusCell"/>
        <w:jc w:val="both"/>
      </w:pPr>
      <w:r>
        <w:t xml:space="preserve"> метра,  │               к температуре 20 °C                    │град.</w:t>
      </w:r>
    </w:p>
    <w:p w:rsidR="00F949D0" w:rsidRDefault="00F949D0">
      <w:pPr>
        <w:pStyle w:val="ConsPlusCell"/>
        <w:jc w:val="both"/>
      </w:pPr>
      <w:r>
        <w:t xml:space="preserve"> град.   │                                                      │</w:t>
      </w:r>
    </w:p>
    <w:p w:rsidR="00F949D0" w:rsidRDefault="00F949D0">
      <w:pPr>
        <w:pStyle w:val="ConsPlusCell"/>
        <w:jc w:val="both"/>
      </w:pPr>
      <w:r>
        <w:t>─────────┼────┬────┬────┬────┬────┬────┬────┬────┬────┬────┬────┼──────────</w:t>
      </w:r>
    </w:p>
    <w:p w:rsidR="00F949D0" w:rsidRDefault="00F949D0">
      <w:pPr>
        <w:pStyle w:val="ConsPlusCell"/>
        <w:jc w:val="both"/>
      </w:pPr>
      <w:r>
        <w:t xml:space="preserve">    1    │  2 │  3 │  4 │  5 │  6 │  7 │  8 │  9 │ 10 │ 11 │ 12 │    13</w:t>
      </w:r>
    </w:p>
    <w:p w:rsidR="00F949D0" w:rsidRDefault="00F949D0">
      <w:pPr>
        <w:pStyle w:val="ConsPlusCell"/>
        <w:jc w:val="both"/>
      </w:pPr>
      <w:r>
        <w:t>─────────┼────┼────┼────┼────┼────┼────┼────┼────┼────┼────┼────┼──────────</w:t>
      </w:r>
    </w:p>
    <w:p w:rsidR="00F949D0" w:rsidRDefault="00F949D0">
      <w:pPr>
        <w:pStyle w:val="ConsPlusCell"/>
        <w:jc w:val="both"/>
      </w:pPr>
      <w:r>
        <w:t xml:space="preserve">   25,0  │24,0│24,2│24,4│24,6│24,8│25,0│25,2│25,4│25,6│25,8│26,0│   25,0</w:t>
      </w:r>
    </w:p>
    <w:p w:rsidR="00F949D0" w:rsidRDefault="00F949D0">
      <w:pPr>
        <w:pStyle w:val="ConsPlusCell"/>
        <w:jc w:val="both"/>
      </w:pPr>
      <w:r>
        <w:t xml:space="preserve">   25,5  │24,5│24,7│24,9│25,1│25,3│25,5│25,7│25,9│26,1│26,3│26,5│   25,5</w:t>
      </w:r>
    </w:p>
    <w:p w:rsidR="00F949D0" w:rsidRDefault="00F949D0">
      <w:pPr>
        <w:pStyle w:val="ConsPlusCell"/>
        <w:jc w:val="both"/>
      </w:pPr>
      <w:r>
        <w:t xml:space="preserve">   26,0  │25,0│25,2│25,4│25,6│25,8│26,0│26,2│26,4│26,6│26,8│27,0│   26,0</w:t>
      </w:r>
    </w:p>
    <w:p w:rsidR="00F949D0" w:rsidRDefault="00F949D0">
      <w:pPr>
        <w:pStyle w:val="ConsPlusCell"/>
        <w:jc w:val="both"/>
      </w:pPr>
      <w:r>
        <w:t xml:space="preserve">   26,5  │25,4│25,6│25,8│26,0│26,3│26,5│26,7│26,9│27,1│27,3│27,5│   26,5</w:t>
      </w:r>
    </w:p>
    <w:p w:rsidR="00F949D0" w:rsidRDefault="00F949D0">
      <w:pPr>
        <w:pStyle w:val="ConsPlusCell"/>
        <w:jc w:val="both"/>
      </w:pPr>
      <w:r>
        <w:t xml:space="preserve">   27,0  │25,9│26,1│26,3│26,5│26,8│27,0│27,2│27,5│27,7│27,9│28,1│   27,0</w:t>
      </w:r>
    </w:p>
    <w:p w:rsidR="00F949D0" w:rsidRDefault="00F949D0">
      <w:pPr>
        <w:pStyle w:val="ConsPlusCell"/>
        <w:jc w:val="both"/>
      </w:pPr>
      <w:r>
        <w:t xml:space="preserve">   27,5  │26,3│26,6│26,8│27,0│27,3│27,5│27,7│28,0│28,2│28,4│29,6│   27,5</w:t>
      </w:r>
    </w:p>
    <w:p w:rsidR="00F949D0" w:rsidRDefault="00F949D0">
      <w:pPr>
        <w:pStyle w:val="ConsPlusCell"/>
        <w:jc w:val="both"/>
      </w:pPr>
      <w:r>
        <w:t xml:space="preserve">   28,0  │26,5│27,0│27,3│27,5│27,8│28,0│28,2│28,5│28,7│29,0│28,2│   28,0</w:t>
      </w:r>
    </w:p>
    <w:p w:rsidR="00F949D0" w:rsidRDefault="00F949D0">
      <w:pPr>
        <w:pStyle w:val="ConsPlusCell"/>
        <w:jc w:val="both"/>
      </w:pPr>
      <w:r>
        <w:t xml:space="preserve">   28,5  │27,3│27,5│27,8│28,0│28,3│28,5│28,7│29,0│29,2│29,5│29,7│   28,5</w:t>
      </w:r>
    </w:p>
    <w:p w:rsidR="00F949D0" w:rsidRDefault="00F949D0">
      <w:pPr>
        <w:pStyle w:val="ConsPlusCell"/>
        <w:jc w:val="both"/>
      </w:pPr>
      <w:r>
        <w:t xml:space="preserve">   29,0  │27,8│28,0│28,3│28,5│28,8│29,0│29,2│29,5│29,7│30,0│30,2│   29,0</w:t>
      </w:r>
    </w:p>
    <w:p w:rsidR="00F949D0" w:rsidRDefault="00F949D0">
      <w:pPr>
        <w:pStyle w:val="ConsPlusCell"/>
        <w:jc w:val="both"/>
      </w:pPr>
      <w:r>
        <w:t xml:space="preserve">   29,5  │28,5│28,5│28,8│29,0│29,3│29,5│29,7│30,5│30,2│30,5│30,7│   29,5</w:t>
      </w:r>
    </w:p>
    <w:p w:rsidR="00F949D0" w:rsidRDefault="00F949D0">
      <w:pPr>
        <w:pStyle w:val="ConsPlusCell"/>
        <w:jc w:val="both"/>
      </w:pPr>
      <w:r>
        <w:t xml:space="preserve">   30,0  │28,8│29,0│29,3│29,5│29,8│39,0│30,2│30,5│30,7│31,0│31,2│   30,0</w:t>
      </w:r>
    </w:p>
    <w:p w:rsidR="00F949D0" w:rsidRDefault="00F949D0">
      <w:pPr>
        <w:pStyle w:val="ConsPlusCell"/>
        <w:jc w:val="both"/>
      </w:pPr>
      <w:r>
        <w:t xml:space="preserve">   30,5  │29,3│29,5│29,8│30,0│30,3│30,5│30,7│31,0│31,2│31,5│31,7│   30,5</w:t>
      </w:r>
    </w:p>
    <w:p w:rsidR="00F949D0" w:rsidRDefault="00F949D0">
      <w:pPr>
        <w:pStyle w:val="ConsPlusCell"/>
        <w:jc w:val="both"/>
      </w:pPr>
      <w:r>
        <w:t xml:space="preserve">   31,0  │29,8│30,1│30,3│30,5│30,8│31,0│31,2│31,5│31,7│32,0│32,2│   31,0</w:t>
      </w:r>
    </w:p>
    <w:p w:rsidR="00F949D0" w:rsidRDefault="00F949D0">
      <w:pPr>
        <w:pStyle w:val="ConsPlusCell"/>
        <w:jc w:val="both"/>
      </w:pPr>
      <w:r>
        <w:t xml:space="preserve">   31,5  │30,2│30,5│30,7│31,0│31,3│31,5│31,7│32,0│32,2│32,5│32,7│   31,5</w:t>
      </w:r>
    </w:p>
    <w:p w:rsidR="00F949D0" w:rsidRDefault="00F949D0">
      <w:pPr>
        <w:pStyle w:val="ConsPlusCell"/>
        <w:jc w:val="both"/>
      </w:pPr>
      <w:r>
        <w:t xml:space="preserve">   32,0  │30,7│31,0│31,2│31,5│31,8│32,0│32,3│32,5│32,8│33,0│33,3│   32,0</w:t>
      </w:r>
    </w:p>
    <w:p w:rsidR="00F949D0" w:rsidRDefault="00F949D0">
      <w:pPr>
        <w:pStyle w:val="ConsPlusCell"/>
        <w:jc w:val="both"/>
      </w:pPr>
      <w:r>
        <w:t xml:space="preserve">   32,5  │31,5│31,5│31,7│32,0│32,3│32,5│32,8│33,0│33,3│33,5│33,7│   32,5</w:t>
      </w:r>
    </w:p>
    <w:p w:rsidR="00F949D0" w:rsidRDefault="00F949D0">
      <w:pPr>
        <w:pStyle w:val="ConsPlusCell"/>
        <w:jc w:val="both"/>
      </w:pPr>
      <w:r>
        <w:t xml:space="preserve">   33,0  │31,7│32,0│32,2│32,5│32,8│33,0│33,3│33,5│33,8│34,1│34,3│   33,0</w:t>
      </w:r>
    </w:p>
    <w:p w:rsidR="00F949D0" w:rsidRDefault="00F949D0">
      <w:pPr>
        <w:pStyle w:val="ConsPlusCell"/>
        <w:jc w:val="both"/>
      </w:pPr>
      <w:r>
        <w:t xml:space="preserve">   33,5  │32,2│32,5│32,7│33,0│33,3│33,5│33,8│33,9│34,3│34,6│34,7│   33,5</w:t>
      </w:r>
    </w:p>
    <w:p w:rsidR="00F949D0" w:rsidRDefault="00F949D0">
      <w:pPr>
        <w:pStyle w:val="ConsPlusCell"/>
        <w:jc w:val="both"/>
      </w:pPr>
      <w:r>
        <w:t xml:space="preserve">   34,0  │32,7│33,0│33,2│33,5│33,8│34,0│34,3│34,4│34,8│35,1│35,3│   34,0</w:t>
      </w:r>
    </w:p>
    <w:p w:rsidR="00F949D0" w:rsidRDefault="00F949D0">
      <w:pPr>
        <w:pStyle w:val="ConsPlusCell"/>
        <w:jc w:val="both"/>
      </w:pPr>
      <w:r>
        <w:t xml:space="preserve">   34,5  │33,2│33,5│33,7│34,0│34,2│34,5│34,8│34,9│35,3│35,6│35,7│   34,5</w:t>
      </w:r>
    </w:p>
    <w:p w:rsidR="00F949D0" w:rsidRDefault="00F949D0">
      <w:pPr>
        <w:pStyle w:val="ConsPlusCell"/>
        <w:jc w:val="both"/>
      </w:pPr>
      <w:r>
        <w:t xml:space="preserve">   35,0  │33,7│34,0│34,2│34,5│34,7│35,0│35,3│35,5│35,8│36,1│36,3│   35,0</w:t>
      </w:r>
    </w:p>
    <w:p w:rsidR="00F949D0" w:rsidRDefault="00F949D0">
      <w:pPr>
        <w:pStyle w:val="ConsPlusCell"/>
        <w:jc w:val="both"/>
      </w:pPr>
      <w:r>
        <w:t xml:space="preserve">   35,5  │34,2│34,4│34,7│35,0│35,2│35,5│35,8│36,0│36,2│36,5│36,7│   35,5</w:t>
      </w:r>
    </w:p>
    <w:p w:rsidR="00F949D0" w:rsidRDefault="00F949D0">
      <w:pPr>
        <w:pStyle w:val="ConsPlusCell"/>
        <w:jc w:val="both"/>
      </w:pPr>
      <w:r>
        <w:t xml:space="preserve">   36,0  │34,7│34,9│35,2│35,6│35,7│36,0│36,2│36,5│36,7│37,0│37,3│   36,0</w:t>
      </w:r>
    </w:p>
    <w:p w:rsidR="00F949D0" w:rsidRDefault="00F949D0">
      <w:pPr>
        <w:pStyle w:val="ConsPlusCell"/>
        <w:jc w:val="both"/>
      </w:pPr>
      <w:r>
        <w:t>─────────┴────┴────┴────┴────┴────┴────┴────┴────┴────┴────┴────┴──────────</w:t>
      </w: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jc w:val="both"/>
      </w:pPr>
    </w:p>
    <w:p w:rsidR="00F949D0" w:rsidRDefault="00F949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5" w:name="_GoBack"/>
      <w:bookmarkEnd w:id="15"/>
    </w:p>
    <w:sectPr w:rsidR="00E96D80" w:rsidSect="0003253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0"/>
    <w:rsid w:val="0054008A"/>
    <w:rsid w:val="00E96D80"/>
    <w:rsid w:val="00F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9D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949D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9D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949D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49D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9D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949D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9D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949D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49D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86602050FA5DF17A8324C1A5F48230D995C967BBA3FCE47B1EFF3b5z2N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86602050FA5DF17A83B5E185F48230E905B9475B562C44FE8E3F15569845B943F4C9029772BC1bFzAN" TargetMode="External"/><Relationship Id="rId11" Type="http://schemas.openxmlformats.org/officeDocument/2006/relationships/image" Target="media/image4.wmf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7904</Words>
  <Characters>45055</Characters>
  <Application>Microsoft Office Word</Application>
  <DocSecurity>0</DocSecurity>
  <Lines>375</Lines>
  <Paragraphs>105</Paragraphs>
  <ScaleCrop>false</ScaleCrop>
  <Company/>
  <LinksUpToDate>false</LinksUpToDate>
  <CharactersWithSpaces>52854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2018-09-12T13:51:00Z</dcterms:created>
  <dcterms:modified xsi:type="dcterms:W3CDTF">2018-09-12T13:52:00Z</dcterms:modified>
</cp:coreProperties>
</file>