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DE" w:rsidRDefault="00DE00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00DE" w:rsidRDefault="00DE00DE">
      <w:pPr>
        <w:pStyle w:val="ConsPlusNormal"/>
        <w:jc w:val="both"/>
        <w:outlineLvl w:val="0"/>
      </w:pPr>
    </w:p>
    <w:p w:rsidR="00DE00DE" w:rsidRDefault="00DE00DE">
      <w:pPr>
        <w:pStyle w:val="ConsPlusNormal"/>
        <w:jc w:val="right"/>
      </w:pPr>
      <w:r>
        <w:t>Утверждаю</w:t>
      </w:r>
    </w:p>
    <w:p w:rsidR="00DE00DE" w:rsidRDefault="00DE00DE">
      <w:pPr>
        <w:pStyle w:val="ConsPlusNormal"/>
        <w:jc w:val="right"/>
      </w:pPr>
      <w:r>
        <w:t>Первый заместитель Председателя</w:t>
      </w:r>
    </w:p>
    <w:p w:rsidR="00DE00DE" w:rsidRDefault="00DE00DE">
      <w:pPr>
        <w:pStyle w:val="ConsPlusNormal"/>
        <w:jc w:val="right"/>
      </w:pPr>
      <w:r>
        <w:t>Госкомсанэпиднадзора России,</w:t>
      </w:r>
    </w:p>
    <w:p w:rsidR="00DE00DE" w:rsidRDefault="00DE00DE">
      <w:pPr>
        <w:pStyle w:val="ConsPlusNormal"/>
        <w:jc w:val="right"/>
      </w:pPr>
      <w:r>
        <w:t>Заместитель Главного</w:t>
      </w:r>
    </w:p>
    <w:p w:rsidR="00DE00DE" w:rsidRDefault="00DE00DE">
      <w:pPr>
        <w:pStyle w:val="ConsPlusNormal"/>
        <w:jc w:val="right"/>
      </w:pPr>
      <w:r>
        <w:t>государственного санитарного</w:t>
      </w:r>
    </w:p>
    <w:p w:rsidR="00DE00DE" w:rsidRDefault="00DE00DE">
      <w:pPr>
        <w:pStyle w:val="ConsPlusNormal"/>
        <w:jc w:val="right"/>
      </w:pPr>
      <w:r>
        <w:t>врача Российской Федерации</w:t>
      </w:r>
    </w:p>
    <w:p w:rsidR="00DE00DE" w:rsidRDefault="00DE00DE">
      <w:pPr>
        <w:pStyle w:val="ConsPlusNormal"/>
        <w:jc w:val="right"/>
      </w:pPr>
      <w:r>
        <w:t>С.В.СЕМЕНОВ</w:t>
      </w:r>
    </w:p>
    <w:p w:rsidR="00DE00DE" w:rsidRDefault="00DE00DE">
      <w:pPr>
        <w:pStyle w:val="ConsPlusNormal"/>
        <w:jc w:val="right"/>
      </w:pPr>
      <w:r>
        <w:t>31 мая 1996 г. N 11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right"/>
      </w:pPr>
      <w:r>
        <w:t>Начальник</w:t>
      </w:r>
    </w:p>
    <w:p w:rsidR="00DE00DE" w:rsidRDefault="00DE00DE">
      <w:pPr>
        <w:pStyle w:val="ConsPlusNormal"/>
        <w:jc w:val="right"/>
      </w:pPr>
      <w:r>
        <w:t>Департамента ветеринарии</w:t>
      </w:r>
    </w:p>
    <w:p w:rsidR="00DE00DE" w:rsidRDefault="00DE00DE">
      <w:pPr>
        <w:pStyle w:val="ConsPlusNormal"/>
        <w:jc w:val="right"/>
      </w:pPr>
      <w:r>
        <w:t>Министерства сельского</w:t>
      </w:r>
    </w:p>
    <w:p w:rsidR="00DE00DE" w:rsidRDefault="00DE00DE">
      <w:pPr>
        <w:pStyle w:val="ConsPlusNormal"/>
        <w:jc w:val="right"/>
      </w:pPr>
      <w:r>
        <w:t>хозяйства и продовольствия</w:t>
      </w:r>
    </w:p>
    <w:p w:rsidR="00DE00DE" w:rsidRDefault="00DE00DE">
      <w:pPr>
        <w:pStyle w:val="ConsPlusNormal"/>
        <w:jc w:val="right"/>
      </w:pPr>
      <w:r>
        <w:t>Российской Федерации,</w:t>
      </w:r>
    </w:p>
    <w:p w:rsidR="00DE00DE" w:rsidRDefault="00DE00DE">
      <w:pPr>
        <w:pStyle w:val="ConsPlusNormal"/>
        <w:jc w:val="right"/>
      </w:pPr>
      <w:r>
        <w:t>Главный государственный</w:t>
      </w:r>
    </w:p>
    <w:p w:rsidR="00DE00DE" w:rsidRDefault="00DE00DE">
      <w:pPr>
        <w:pStyle w:val="ConsPlusNormal"/>
        <w:jc w:val="right"/>
      </w:pPr>
      <w:r>
        <w:t>ветеринарный инспектор</w:t>
      </w:r>
    </w:p>
    <w:p w:rsidR="00DE00DE" w:rsidRDefault="00DE00DE">
      <w:pPr>
        <w:pStyle w:val="ConsPlusNormal"/>
        <w:jc w:val="right"/>
      </w:pPr>
      <w:r>
        <w:t>Российской Федерации</w:t>
      </w:r>
    </w:p>
    <w:p w:rsidR="00DE00DE" w:rsidRDefault="00DE00DE">
      <w:pPr>
        <w:pStyle w:val="ConsPlusNormal"/>
        <w:jc w:val="right"/>
      </w:pPr>
      <w:r>
        <w:t>В.М.АВИЛОВ</w:t>
      </w:r>
    </w:p>
    <w:p w:rsidR="00DE00DE" w:rsidRDefault="00DE00DE">
      <w:pPr>
        <w:pStyle w:val="ConsPlusNormal"/>
        <w:jc w:val="right"/>
      </w:pPr>
      <w:r>
        <w:t>18 июня 1996 г. N 23</w:t>
      </w:r>
    </w:p>
    <w:p w:rsidR="00DE00DE" w:rsidRDefault="00DE00DE">
      <w:pPr>
        <w:pStyle w:val="ConsPlusNormal"/>
      </w:pPr>
    </w:p>
    <w:p w:rsidR="00DE00DE" w:rsidRDefault="00DE00DE">
      <w:pPr>
        <w:pStyle w:val="ConsPlusTitle"/>
        <w:jc w:val="center"/>
      </w:pPr>
      <w:r>
        <w:t>3.1. ПРОФИЛАКТИКА ИНФЕКЦИОННЫХ БОЛЕЗНЕЙ</w:t>
      </w:r>
    </w:p>
    <w:p w:rsidR="00DE00DE" w:rsidRDefault="00DE00DE">
      <w:pPr>
        <w:pStyle w:val="ConsPlusTitle"/>
        <w:jc w:val="center"/>
      </w:pPr>
    </w:p>
    <w:p w:rsidR="00DE00DE" w:rsidRDefault="00DE00DE">
      <w:pPr>
        <w:pStyle w:val="ConsPlusTitle"/>
        <w:jc w:val="center"/>
      </w:pPr>
      <w:r>
        <w:t>ПРОФИЛАКТИКА И БОРЬБА С ЗАРАЗНЫМИ БОЛЕЗНЯМИ,</w:t>
      </w:r>
    </w:p>
    <w:p w:rsidR="00DE00DE" w:rsidRDefault="00DE00DE">
      <w:pPr>
        <w:pStyle w:val="ConsPlusTitle"/>
        <w:jc w:val="center"/>
      </w:pPr>
      <w:r>
        <w:t>ОБЩИМИ ДЛЯ ЧЕЛОВЕКА И ЖИВОТНЫХ</w:t>
      </w:r>
    </w:p>
    <w:p w:rsidR="00DE00DE" w:rsidRDefault="00DE00DE">
      <w:pPr>
        <w:pStyle w:val="ConsPlusTitle"/>
        <w:jc w:val="center"/>
      </w:pPr>
    </w:p>
    <w:p w:rsidR="00DE00DE" w:rsidRDefault="00DE00DE">
      <w:pPr>
        <w:pStyle w:val="ConsPlusTitle"/>
        <w:jc w:val="center"/>
      </w:pPr>
      <w:r>
        <w:t>8. ЛЕПТОСПИРОЗ</w:t>
      </w:r>
    </w:p>
    <w:p w:rsidR="00DE00DE" w:rsidRDefault="00DE00DE">
      <w:pPr>
        <w:pStyle w:val="ConsPlusTitle"/>
        <w:jc w:val="center"/>
      </w:pPr>
    </w:p>
    <w:p w:rsidR="00DE00DE" w:rsidRDefault="00DE00DE">
      <w:pPr>
        <w:pStyle w:val="ConsPlusTitle"/>
        <w:jc w:val="center"/>
      </w:pPr>
      <w:r>
        <w:t>САНИТАРНЫЕ ПРАВИЛА</w:t>
      </w:r>
    </w:p>
    <w:p w:rsidR="00DE00DE" w:rsidRDefault="00DE00DE">
      <w:pPr>
        <w:pStyle w:val="ConsPlusTitle"/>
        <w:jc w:val="center"/>
      </w:pPr>
      <w:r>
        <w:t>СП 3.1.091-96</w:t>
      </w:r>
    </w:p>
    <w:p w:rsidR="00DE00DE" w:rsidRDefault="00DE00DE">
      <w:pPr>
        <w:pStyle w:val="ConsPlusTitle"/>
        <w:jc w:val="center"/>
      </w:pPr>
    </w:p>
    <w:p w:rsidR="00DE00DE" w:rsidRDefault="00DE00DE">
      <w:pPr>
        <w:pStyle w:val="ConsPlusTitle"/>
        <w:jc w:val="center"/>
      </w:pPr>
      <w:r>
        <w:t>ВЕТЕРИНАРНЫЕ ПРАВИЛА</w:t>
      </w:r>
    </w:p>
    <w:p w:rsidR="00DE00DE" w:rsidRDefault="00DE00DE">
      <w:pPr>
        <w:pStyle w:val="ConsPlusTitle"/>
        <w:jc w:val="center"/>
      </w:pPr>
      <w:r>
        <w:t>ВП 13.3.1310-96</w:t>
      </w:r>
    </w:p>
    <w:p w:rsidR="00DE00DE" w:rsidRDefault="00DE00D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DE00D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00DE" w:rsidRDefault="00DE0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0DE" w:rsidRDefault="00DE00DE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</w:p>
          <w:p w:rsidR="00DE00DE" w:rsidRDefault="00DE00DE">
            <w:pPr>
              <w:pStyle w:val="ConsPlusNormal"/>
              <w:jc w:val="center"/>
            </w:pPr>
            <w:r>
              <w:rPr>
                <w:color w:val="392C69"/>
              </w:rPr>
              <w:t>Главного государственного санитарного врача РФ</w:t>
            </w:r>
          </w:p>
          <w:p w:rsidR="00DE00DE" w:rsidRDefault="00DE00DE">
            <w:pPr>
              <w:pStyle w:val="ConsPlusNormal"/>
              <w:jc w:val="center"/>
            </w:pPr>
            <w:r>
              <w:rPr>
                <w:color w:val="392C69"/>
              </w:rPr>
              <w:t>от 18.04.2011 N 33)</w:t>
            </w:r>
          </w:p>
        </w:tc>
      </w:tr>
    </w:tbl>
    <w:p w:rsidR="00DE00DE" w:rsidRDefault="00DE00DE">
      <w:pPr>
        <w:pStyle w:val="ConsPlusNormal"/>
      </w:pPr>
    </w:p>
    <w:p w:rsidR="00DE00DE" w:rsidRDefault="00DE00DE">
      <w:pPr>
        <w:pStyle w:val="ConsPlusNormal"/>
        <w:jc w:val="right"/>
      </w:pPr>
      <w:r>
        <w:t>Дата введения -</w:t>
      </w:r>
    </w:p>
    <w:p w:rsidR="00DE00DE" w:rsidRDefault="00DE00DE">
      <w:pPr>
        <w:pStyle w:val="ConsPlusNormal"/>
        <w:jc w:val="right"/>
      </w:pPr>
      <w:r>
        <w:t>с момента опубликования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 xml:space="preserve">Санитарные и ветеринарные правила "Профилактика и борьба с заразными </w:t>
      </w:r>
      <w:r>
        <w:lastRenderedPageBreak/>
        <w:t>болезнями, общими для человека и животных" содержат основные требования к комплексу профилактических, противоэпизоотических и противоэпидемических мероприятий; представлены методы оздоровления неблагополучных хозяйств, профилактика инфицирования продуктов питания на предприятиях торговли; мероприятия, направленные на ограничение роли человека как источника возбудителя инфекции.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Настоящие Правила обязательны для выполнения по всей территории России государственными органами, предприятиями и хозяйственными субъектами, учреждениями и другими организациями, независимо от их подчинения и форм собственности, должностными лицами и гражданами.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  <w:outlineLvl w:val="0"/>
      </w:pPr>
      <w:r>
        <w:t>Предисловие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>1. Разработаны: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Научно-исследовательским институтом эпидемиологии и микробиологии им. Гамалеи РАМН (Ананьина Ю.В., Евдокимова О.А., Петров Е.М., Самсонова А.П.);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Всероссийским государственным научно-исследовательским институтом контроля, стандартизации и сертификации ветпрепаратов (Малахов Ю.А., Соболева Г.Л., Панин А.Н.);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Центральным научно-исследовательским институтом эпидемиологии Госкомсанэпиднадзора РФ (Шумилов П.К.);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Московской государственной академией прикладной биотехнологии (Логинов И.А.);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Научно-исследовательским институтом ветеринарии Сибири и Дальнего Востока (Усольцев В.М.);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Всесоюзным НИ технологическим институтом биологической промышленности (Белоусов В.И.).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 Утверждены и введены в действие Первым заместителем председателя Госкомсанэпиднадзора России 31 мая 1996 г., N 11, и начальником Департамента ветеринарии Минсельхозпрода России 18 июня 1996 г., N 23.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3. Взамен Методических рекомендаций "Эпидемиология, диагностика, клиника и профилактика лептоспироза" Минздрава РСФСР от 07.12.87 в части </w:t>
      </w:r>
      <w:hyperlink r:id="rId7" w:history="1">
        <w:r>
          <w:rPr>
            <w:color w:val="0000FF"/>
          </w:rPr>
          <w:t>"Профилактика"</w:t>
        </w:r>
      </w:hyperlink>
      <w:r>
        <w:t>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</w:pPr>
      <w:hyperlink r:id="rId8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</w:t>
      </w:r>
    </w:p>
    <w:p w:rsidR="00DE00DE" w:rsidRDefault="00DE00DE">
      <w:pPr>
        <w:pStyle w:val="ConsPlusNormal"/>
        <w:jc w:val="center"/>
      </w:pPr>
      <w:r>
        <w:t>благополучии населения"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lastRenderedPageBreak/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9" w:history="1">
        <w:r>
          <w:rPr>
            <w:color w:val="0000FF"/>
          </w:rPr>
          <w:t>(статья 3)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10" w:history="1">
        <w:r>
          <w:rPr>
            <w:color w:val="0000FF"/>
          </w:rPr>
          <w:t>(статья 27)</w:t>
        </w:r>
      </w:hyperlink>
      <w:r>
        <w:t>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</w:pPr>
      <w:hyperlink r:id="rId11" w:history="1">
        <w:r>
          <w:rPr>
            <w:color w:val="0000FF"/>
          </w:rPr>
          <w:t>Закон</w:t>
        </w:r>
      </w:hyperlink>
      <w:r>
        <w:t xml:space="preserve"> РФ "О ветеринарии"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 xml:space="preserve">"Основными задачами ветеринарии в Российской Федерации являются: ...контроль за соблюдением органами исполнительной власти и должностными лицами, предприятиями, учреждениями, организациями... 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</w:t>
      </w:r>
      <w:hyperlink r:id="rId12" w:history="1">
        <w:r>
          <w:rPr>
            <w:color w:val="0000FF"/>
          </w:rPr>
          <w:t>(статья 1)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</w:t>
      </w:r>
      <w:hyperlink r:id="rId13" w:history="1">
        <w:r>
          <w:rPr>
            <w:color w:val="0000FF"/>
          </w:rPr>
          <w:t>(статья 2)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</w:t>
      </w:r>
      <w:hyperlink r:id="rId14" w:history="1">
        <w:r>
          <w:rPr>
            <w:color w:val="0000FF"/>
          </w:rPr>
          <w:t>(статья 23)</w:t>
        </w:r>
      </w:hyperlink>
      <w:r>
        <w:t>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  <w:outlineLvl w:val="0"/>
      </w:pPr>
      <w:r>
        <w:t>1. Область применения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 xml:space="preserve"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</w:t>
      </w:r>
      <w:r>
        <w:lastRenderedPageBreak/>
        <w:t>объединениями, независимо от их подчинения и форм собственности, должностными лицами и гражданами.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</w:pPr>
      <w:r>
        <w:t>2. Нормативные ссылки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 xml:space="preserve">2.1. </w:t>
      </w:r>
      <w:hyperlink r:id="rId15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2.2. </w:t>
      </w:r>
      <w:hyperlink r:id="rId16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2.3. </w:t>
      </w:r>
      <w:hyperlink r:id="rId17" w:history="1">
        <w:r>
          <w:rPr>
            <w:color w:val="0000FF"/>
          </w:rPr>
          <w:t>Закон</w:t>
        </w:r>
      </w:hyperlink>
      <w:r>
        <w:t xml:space="preserve"> Российской Федерации "О ветеринарии".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2.4. Государственная </w:t>
      </w:r>
      <w:hyperlink r:id="rId18" w:history="1">
        <w:r>
          <w:rPr>
            <w:color w:val="0000FF"/>
          </w:rPr>
          <w:t>система</w:t>
        </w:r>
      </w:hyperlink>
      <w:r>
        <w:t xml:space="preserve"> санитарно-эпидемиологического нормирования Российской Федерации.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2.5. </w:t>
      </w:r>
      <w:hyperlink r:id="rId19" w:history="1">
        <w:r>
          <w:rPr>
            <w:color w:val="0000FF"/>
          </w:rPr>
          <w:t>Правила</w:t>
        </w:r>
      </w:hyperlink>
      <w:r>
        <w:t xml:space="preserve"> ветеринарного осмотра убойных животных и ветеринарно-санитарной экспертизы мяса и мясных продуктов.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2.6. </w:t>
      </w:r>
      <w:hyperlink r:id="rId20" w:history="1">
        <w:r>
          <w:rPr>
            <w:color w:val="0000FF"/>
          </w:rPr>
          <w:t>Инструкция</w:t>
        </w:r>
      </w:hyperlink>
      <w:r>
        <w:t xml:space="preserve"> "Проведение ветеринарной дезинфекции объектов животноводства".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2.7. </w:t>
      </w:r>
      <w:hyperlink r:id="rId21" w:history="1">
        <w:r>
          <w:rPr>
            <w:color w:val="0000FF"/>
          </w:rPr>
          <w:t>Инструкция</w:t>
        </w:r>
      </w:hyperlink>
      <w:r>
        <w:t xml:space="preserve"> по дезинфекции сырья животного происхождения и предприятий по его заготовке, хранению и обработке.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2.8. </w:t>
      </w:r>
      <w:hyperlink r:id="rId22" w:history="1">
        <w:r>
          <w:rPr>
            <w:color w:val="0000FF"/>
          </w:rPr>
          <w:t>Методические рекомендации</w:t>
        </w:r>
      </w:hyperlink>
      <w:r>
        <w:t xml:space="preserve"> "Эпидемиология, диагностика, клиника и профилактика лептоспироза". Минздрав РСФСР, 1987.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2.9. Методические указания по эпидемиологии и профилактике лептоспироза. Минздрав СССР, 1979.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2.10. </w:t>
      </w:r>
      <w:hyperlink r:id="rId23" w:history="1">
        <w:r>
          <w:rPr>
            <w:color w:val="0000FF"/>
          </w:rPr>
          <w:t>Методические указания</w:t>
        </w:r>
      </w:hyperlink>
      <w:r>
        <w:t xml:space="preserve"> по борьбе с серой крысой в природных очагах иктерогеморрагического лептоспироза. Минздрав, 1984.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2.11. Инструкция о мероприятиях по профилактике и оздоровлению животных от лептоспироза. 1992.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2.12. Методические указания по лабораторной диагностике лептоспироза животных. 1976.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2.13. Государственный стандарт Союза ССР "Животные сельскохозяйственные. Методы лабораторной диагностики лептоспироза". </w:t>
      </w:r>
      <w:hyperlink r:id="rId24" w:history="1">
        <w:r>
          <w:rPr>
            <w:color w:val="0000FF"/>
          </w:rPr>
          <w:t>ГОСТ 25386-91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2.14. </w:t>
      </w:r>
      <w:hyperlink r:id="rId25" w:history="1">
        <w:r>
          <w:rPr>
            <w:color w:val="0000FF"/>
          </w:rPr>
          <w:t>Наставление</w:t>
        </w:r>
      </w:hyperlink>
      <w:r>
        <w:t xml:space="preserve"> по применению поливалентной вакцины ВГНКИ против лептоспироза животных. 1992.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2.15. Наставление по применению вакцины против лептоспироза животных </w:t>
      </w:r>
      <w:r>
        <w:lastRenderedPageBreak/>
        <w:t>(концентрированной). 1994.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2.16. Наставление по применению вакцины ассоциированной против лептоспироза и парвовирусной инфекции свиней. 1989.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2.17. Наставление по применению вакцины ассоциированной против лептоспироза и эмфизематозного карбункула крупного рогатого скота. 1986.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2.18. Наставление по применению вакцины ассоциированной против лептоспироза и кампилобактериоза крупного рогатого скота. 1991.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2.19 Наставление по применению вакцины против лептоспироза собак. 1994.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2.20. Наставление по применению вакцины лептоспирозной инактивированной жидкой. 1981.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2.21. Наставление по применению вакцины против чумы плотоядных, инфекционного гепатита, аденовироза, парвовирусного энтерита и лептоспироза собак (гексаканивак). 1991.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  <w:outlineLvl w:val="0"/>
      </w:pPr>
      <w:r>
        <w:t>3. Общие сведения о лептоспирозе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>Лептоспироз - зоонозная природно-очаговая инфекционная болезнь диких, домашних животных и человека, широко распространенная в различных ландшафтно-географических зонах мира.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Источники возбудителей лептоспирозной инфекции подразделяются на две группы. К первой относятся грызуны и насекомоядные, являющиеся основными хозяевами (резервуаром) возбудителей в природе; ко второй - домашние животные (свиньи, крупный рогатый скот, овцы, козы, лошади, собаки), а также пушные звери клеточного содержания (лисицы, песцы, нутрии), формирующие антропургические (сельскохозяйственные) очаги.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Возбудители лептоспироза - микроорганизмы рода Leptospira.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Патогенные лептоспиры представлены 202 сероварами, которые по степени антигенного родства объединены в 23 серологические группы.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На территории Российской Федерации возбудителями лептоспироза сельскохозяйственных животных и собак являются лептоспиры серогрупп Pomona, Tarassovi, Grippotyphosa, Sejroe, Hebdomadis, Icterohaemorrhagiae, Canicola; в природных очагах установлена циркуляция лептоспир серогрупп Grippotyphosa, Pomona, Sejroe, Javanica, Icterohaemorrhagiae, Bataviae, Australis, Autumnalis. В этиологической структуре лептоспирозных заболеваний человека преобладают лептоспиры серогрупп Grippotyphosa, Pomona, Icterphaemorrhagiae, Canicola, Sejroe.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Основной путь передачи инфекции - водный, меньшее значение имеют контактный и пищевой (кормовой).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 организм человека и животных лептоспиры проникают через незначительные повреждения кожи и неповрежденные слизистые оболочки полости рта, носа, глаз, желудочно-кишечного и мочеполового трактов.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  <w:outlineLvl w:val="0"/>
      </w:pPr>
      <w:r>
        <w:t>4. Профилактика и борьба с лептоспирозом</w:t>
      </w:r>
    </w:p>
    <w:p w:rsidR="00DE00DE" w:rsidRDefault="00DE00DE">
      <w:pPr>
        <w:pStyle w:val="ConsPlusNormal"/>
        <w:jc w:val="center"/>
      </w:pPr>
      <w:r>
        <w:t>сельскохозяйственных и домашних животных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>4.1. Основанием для подозрения на неблагополучие хозяйства по лептоспирозу служат клинические признаки болезни и патологоанатомические изменения, характерные для этой инфекции, обнаружение специфических антител в крови животных. Диагноз лептоспироза во всех случаях должен быть подтвержден лабораторными исследованиями.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4.2. В целях своевременного выявления лептоспироза проводят исследование сыворотки крови животных в реакции микроагглютинации (РМА):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на племпредприятиях, станциях (пунктах) искусственного осеменения и в племенных хозяйствах (фермах) всех производителей - два раза в год;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свиней, крупного и мелкого рогатого скота, лошадей - перед вводом (ввозом) и выводом для племенных и пользовательных целей (за исключением животных на откорм) поголовно;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во всех случаях при подозрении на лептоспироз.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4.3. По результатам лабораторных исследований хозяйство (ферму, отделение, предприятие, гурт и т.д.) считают неблагополучным по лептоспирозу в одном из следующих случаев: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культура лептоспир выделена из патологического материала;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лептоспиры обнаружены при микроскопическом исследовании патологического материала;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антитела обнаружены в сыворотке крови более чем у 20% обследованных животных в титре 1:50 у невакцинированных, 1:100 и более - у вакцинированных. При выявлении меньшего числа положительных реакций проводят микроскопию мочи. При отрицательном результате микроскопии мочи повторное исследование сыворотки крови и мочи ранее исследованных животных проводят через 15 - 30 дней.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Обнаружение лептоспир или антител при повторном исследовании у животных, не имевших их при предыдущем исследовании, или нарастание титра антител в </w:t>
      </w:r>
      <w:r>
        <w:lastRenderedPageBreak/>
        <w:t>четыре и более раз свидетельствует о неблагополучии хозяйства.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4.4. Лептоспироз считают причиной аборта (мертворождения) при обнаружении: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лептоспир в органах (тканях, жидкостях) плода или околоплодных водах;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антител к лептоспирам в сыворотке крови плода в РМА в разведении 1:5 (с антигеном 1:10) и более.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4.5. Лептоспироз считают причиной гибели животных при наличии клинических признаков и патологоанатомических изменений, характерных для этой инфекции, подтвержденных обнаружением лептоспир в крови или паренхиматозных органах (кроме почек).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4.6. В целях недопущения заболевания животных лептоспирозом собственники и владельцы скота, ветеринарные специалисты обязаны выполнять следующее: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осуществлять контроль за клиническим состоянием животных, учитывать количество абортов и при подозрении на лептоспироз отбирать патматериал для лабораторных исследований;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комплектование племенных хозяйств (ферм), предприятий, станций искусственного осеменения из благополучных по лептоспирозу хозяйств;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исследовать всех поступающих в хозяйство животных в период 30-дневного карантина на лептоспироз в РМА в разведении сыворотки 1:25. Свиней, вводимых в хозяйство для племенных целей, обследуют, кроме того, на лептоспироносительство путем микроскопии мочи независимо от результатов серологических исследований.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разрешается комплектовать откормочные хозяйства (отделения, фермы) клинически здоровыми животными без обследования на лептоспироз, но с обязательной вакцинацией их против лептоспироза в период карантинирования;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не допускать контакта животных со скотом неблагополучных по лептоспирозу хозяйств (ферм), населенных пунктов, на пастбище, в местах водопоя и т.д.; не выпасать невакцинированных животных на территории природных очагов лептоспироза;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не устраивать летних лагерей для животных на берегах открытых водоемов;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систематически уничтожать грызунов в животноводческих помещениях, на территории ферм, в местах хранения кормов и т.п.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4.7. Животных, поступающих по импорту, содержат в карантинном помещении и исследуют их сыворотку крови в РМА с лептоспирами серологических групп, регистрируемыми в стране-экспортере.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При получении положительной РМА с сывороткой крови отдельных животных проводят микроскопию мочи и повторное исследование сыворотки крови через 7 - 10 дней у животных всей группы для решения вопроса о благополучии по лептоспирозу.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4.8. При установлении диагноза лептоспироз администрация района (города) по представлению главного ветеринарного врача района (города) выносит решение об объявлении хозяйства (его отдельной части), населенного пункта неблагополучным по лептоспирозу, вводит ограничения и утверждает план по оздоровлению хозяйства.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Одновременно главный ветеринарный врач района (города) сообщает об этом вышестоящему ветеринарному органу и территориальному центру госсанэпиднадзора.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сроков проведения и ответственных лиц.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4.9. По условиям ограничений запрещается: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выводить (ввозить) животных для целей воспроизводства, продавать животных населению;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перегруппировывать животных без ведома ветеринарного специалиста, обслуживающего хозяйство;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допускать животных к воде открытых водоемов и использовать ее для поения и купания животных;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выпасать невакцинированных животных на пастбищах, где выпасались больные лептоспирозом животные, или на территории природного очага лептоспироза;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скармливать невакцинированным животным корма, в которых обнаружены инфицированные лептоспирами грызуны.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4.10. Молоко, полученное от больных лептоспирозом животных, нагревают до кипения и используют в корм. Молоко клинически здоровых коров, сыворотка крови которых дает положительную РМА без нарастания титра, используют без ограничений.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4.11. В неблагополучном по лептоспирозу хозяйстве (ферме, отделении, стаде, свинарнике, и т.д.) проводят клинический осмотр и измерение температуры тела у подозрительных по заболеванию животных.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Больных и подозрительных по заболеванию животных изолируют, лечат гипериммунной сывороткой и антибиотиками в дозах, указанных в наставлениях по их применению.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Убой таких животных проводят на санитарной бойне, а при ее отсутствии -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дезинфицируют. Продукты убоя используют в соответствии с "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ветеринарного осмотра убойных животных и ветеринарно-санитарной экспертизы мяса и мясных продуктов".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4.12.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5 - 7 дней после выздоровления.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4.13. Всех животных откормочных хозяйств, неблагополучных по лептоспирозу, и малоценных животных в племенных и пользовательных хозяйствах откармливают и сдают на убой.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Маточное поголовье, производителей и ремонтный молодняк,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Эффективность обработки проверяют через 10 - 15 дней путем микроскопии мочи.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4.14.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лептоспироза, и после снятия ограничений реализуют на общих основаниях.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4.15. Вывод животных для откорма разрешается в пределах области (края, республики) через месяц после последнего случая выздоровления больного животного, проведения вакцинации и заключительных ветеринарно-санитарных мероприятий.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4.16. У производителей (быки, хряки, жеребцы, бараны), инфицированных лептоспирами (положительная РМА, лептоспиры в моче), прекращают получать сперму и, исходя из хозяйственной целесообразности, направляют их на убой или обрабатывают стрептомицином и проводят дезинфекцию помещения. Все поголовье вакцинируют против лептоспироза. Через 10 - 15 дней эффективность лечения контролируют путем микроскопии мочи. При обнаружении лептоспир в моче </w:t>
      </w:r>
      <w:r>
        <w:lastRenderedPageBreak/>
        <w:t>повторяют курс лечения и проверку его эффективности. От быков, признанных здоровыми, продолжают брать сперму. Сперму, полученную от быков-лептоспироносителей, уничтожают.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4.17. Повторное исследование сыворотки крови в РМА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Производителей на предприятиях (станциях, пунктах) искусственного осеменения, расположенных в неблагополучной или угрожаемой по лептоспирозу зоне, вакцинируют против лептоспироза.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4.18. В питомниках служебного собаководства изолируют клинически больных и подозрительных по заболеванию собак, лечат их гипериммунной сывороткой и стрептомицином.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Клинически здоровых собак всех возрастных групп вакцинируют против лептоспироза.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Продажа собак из неблагополучного по лептоспирозу питомника запрещается.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Владельцы собак обязаны обеспечить проведение вакцинации против лептоспироза.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4.19. Ограничения в неблагополучных по лептоспирозу хозяйствах снимают в следующем порядке: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 откормочных хозяйствах - после сдачи поголовья на убой и проведения заключительных ветеринарно-санитарных мероприятий;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 племенных и пользовательных хозяйствах - после установления их благополучия по лептоспирозу лабораторными методами исследований. Для этой цели через 1 - 2 месяца после проведения мероприятий исследуют в РМА не менее 50 проб сыворотки крови молодняка, предназначенного для продажи (не должно быть положительных реакций), и не менее 100 проб мочи от каждой 1000 взрослых животных или группы ремонта, среди которых не должно быть лептоспироносителей; РМА у взрослых животных может оставаться положительной;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повторное исследование на лептоспироз в ранее неблагополучных хозяйствах проводят через 6 месяцев после снятия ограничений;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хозяйство считают оздоровленным при получении отрицательных результатов исследований у всех обследованных животных.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4.20. Порядок ветеринарной обработки племенных и пользовательных животных, выводимых из хозяйств.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4.21. Вывод животных для племенных или пользовательных целей разрешается только из благополучных по лептоспирозу хозяйств (ферм, отделений).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4.22. Предназначенных к продаже животных содержат в карантине и исследуют сыворотку крови в РМА на лептоспироз, у свиней, кроме того, - мочу на наличие лептоспир.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4.23. Вывод животных разрешается без ограничений при отрицательных результатах исследований по всей группе.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4.24. Вывод животных из хозяйств, в которых есть единичные (до 10%) животные с положительной РМА при отсутствии лептоспир в моче, разрешается внутри области (края, республики) по согласованию с ветотделом в хозяйства с аналогичной ситуацией по лептоспирозу после вакцинации и трехкратной обработки стрептомицином.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4.25. Специфическая иммунопрофилактика и антибиотикотерапия.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4.26. Вакцинируют против лептоспироза всех восприимчивых животных в следующих случаях: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 неблагополучных по лептоспирозу хозяйствах;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 откормочных хозяйствах, где поголовье комплектуют без обследования на лептоспироз;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при выпасании животных в зоне природного очага лептоспироза;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при выявлении в хозяйстве животных, сыворотка крови которых реагирует в РМА;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в районах с отгонным животноводством.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В хозяйствах, неблагополучных по лептоспирозу и парвовирусной инфекции свиней, применяют ассоциированную вакцину, содержащую инактивированные антигены лептоспир серогрупп Pomona, Tarassovi и парвовирус.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Крупный рогатый скот по эпизоотическим показаниям вакцинируют ассоциированными вакцинами против лептоспироза и эмфизематозного карбункула, против лептоспироза и кампилобактериоза.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Собак вакцинируют вакциной против лептоспироза собак или ассоциированной вакциной против чумы плотоядных, инфекционного гепатита, аденовироза, парвовирусного энтерита и лептоспироза собак (Гексаканивак).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jc w:val="center"/>
        <w:outlineLvl w:val="0"/>
      </w:pPr>
      <w:r>
        <w:t>5. Профилактика заболеваний людей</w:t>
      </w:r>
    </w:p>
    <w:p w:rsidR="00DE00DE" w:rsidRDefault="00DE00DE">
      <w:pPr>
        <w:pStyle w:val="ConsPlusNormal"/>
        <w:jc w:val="center"/>
      </w:pPr>
      <w:r>
        <w:t>на территории эпизоотического очага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  <w:ind w:firstLine="540"/>
        <w:jc w:val="both"/>
      </w:pPr>
      <w:r>
        <w:t>5.1. Организационно-методическое руководство работой по профилактике лептоспироза среди людей осуществляют отделы особо опасных инфекций республиканских, краевых и областных центров госсанэпиднадзора.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5.2. О каждом больном и подозрительном по заболеванию лептоспирозом медицинским работником направляется в санитарно-эпидемиологическую станцию экстренное извещение </w:t>
      </w:r>
      <w:hyperlink r:id="rId27" w:history="1">
        <w:r>
          <w:rPr>
            <w:color w:val="0000FF"/>
          </w:rPr>
          <w:t>(учетная форма N 058)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Заболевания лептоспирозом учитываются в журнале регистрации инфекционных заболеваний </w:t>
      </w:r>
      <w:hyperlink r:id="rId28" w:history="1">
        <w:r>
          <w:rPr>
            <w:color w:val="0000FF"/>
          </w:rPr>
          <w:t>(учетная форма N 060)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Следует обязательно определять, к какой серогруппе относится возбудитель выявленного лептоспирозного заболевания.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5.3. При выявлении групповых заболеваний с числом заболевших 10 и более областные, краевые, республиканские центры госсанэпиднадзора немедленно информируют Комитет Госсанэпиднадзора РФ. Подробное донесение представляется в Комитет Госсанэпиднадзора РФ не позднее 1 месяца по окончании вспышки.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5.4. Все больные с клиническим диагнозом или подозреваемые в заражении лептоспирозом в обязательном порядке должны быть обследованы лабораторными методами в соответствии с "Методическими рекомендациями по лабораторной диагностике лептоспироза" (МЗ РСФСР, 07.12.87).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5.5. В случае появления больных лептоспирозом людей, а также больных животных и лептоспироносителей врач-эпидемиолог совместно с ветеринарными специалистами проводит эпидемиологическое обследование.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5.6. Если предполагается, что источником заражения людей послужили сельскохозяйственные, промысловые и другие животные, центр госсанэпиднадзора сообщает об этом ветеринарной службе, которая выясняет эпизоотическую ситуацию и по предложению главного санитарного врача города (района) проводит лабораторное обследование животных независимо от того, регистрировались ли ранее среди них какие-либо заболевания.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Если источником заражения людей явились сельскохозяйственные животные или собаки индивидуальных владельцев, по предложению Главного государственного врача лабораторно обследуются подозреваемые животные.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lastRenderedPageBreak/>
        <w:t>В случае, если предполагается, что инфицирование произошло от грызунов, то организуется их отлов и лабораторные обследования в подозреваемых хозяйствах, угодьях, населенных пунктах и выясняются возможные связи антропургического очага с природным.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На основании данных эпидемиологического обследования заполняется "Карта эпизоотолого-эпидемиологического обследования очага зоонозного заболевания" </w:t>
      </w:r>
      <w:hyperlink r:id="rId29" w:history="1">
        <w:r>
          <w:rPr>
            <w:color w:val="0000FF"/>
          </w:rPr>
          <w:t>(ф. N 391/У)</w:t>
        </w:r>
      </w:hyperlink>
      <w:r>
        <w:t>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5.7. При заболевании лептоспирозом связь заболевания с профессиональной деятельностью больного устанавливает врач-эпидемиолог территориального центра госсанэпиднадзора, проводящий эпидобследование в очаге заражения.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Основным документом, подтверждающим профессиональный характер заражения лептоспирозом, служит карта эпидемиологического обследования (</w:t>
      </w:r>
      <w:hyperlink r:id="rId30" w:history="1">
        <w:r>
          <w:rPr>
            <w:color w:val="0000FF"/>
          </w:rPr>
          <w:t>ф. N 391/У</w:t>
        </w:r>
      </w:hyperlink>
      <w:r>
        <w:t xml:space="preserve"> с заполненным вкладным листом).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Мероприятия по профилактике и борьбе с лептоспирозом проводятся дифференцированно в очагах разных типов.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5.8. В очагах лептоспироза проводятся мероприятия в соответствии с инструктивно-методическими документами Госкомсанэпиднадзора РФ и Минсельхозпрода РФ.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5.9. При возникновении групповых заболеваний людей, в случае если подозревается загрязнение водоема сельскохозяйственными животными, немедленно запрещается купание и использование воды для питья и хозяйственных нужд из этого водоема. Использование воды в последующем разрешается спустя 4 недели с момента устранения причин заражения водоемов. Подозрительная на заражение лептоспирами вода употребляется только после обеззараживания.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5.10. В очагах лептоспироза руководители хозяйств обязаны: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обеспечить всех работников животноводства спецодеждой и спецобувью, включая резиновые сапоги, халаты, прорезиненный фартук, нарукавники, перчатки, косынку;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обеспечить инструктаж обслуживающего персонала о мерах личной гигиены и промсанитарии при лептоспирозе;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иметь в каждом животноводческом помещении (скотном дворе, свинарнике и т.д.) умывальник, мыло, полотенце, аптечку первой помощи, емкости с дезраствором, а также помещение, оборудованное для хранения спецодежды и обуви;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- иметь в хозяйстве санитарный журнал для записи указаний и предложений </w:t>
      </w:r>
      <w:r>
        <w:lastRenderedPageBreak/>
        <w:t>специалистов ветеринарно-санитарного надзора и органов здравоохранения, обеспечить выполнение сделанных указаний и предложений;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- при выявлении заболевания лептоспирозом среди животных немедленно принять меры по предупреждению заражения людей, оказанию помощи по выявлению источников возбудителя инфекции.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5.11. Запрещается прием пищи, воды, курение во время работы. Для приема пищи (отводится специальное помещение, где должны быть умывальник, 2%-ный раствор хлорамина и закрытые бачки с питьевой водой.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5.12. Обезвреживание сточных вод, текущую и заключительную дезинфекцию помещений, загонов, выгульных площадок, оборудования, инвентаря и других объектов проводят с использованием любых веществ, предназначенных для дезинфекции животноводческих помещений и объектов внешней среды, инфицированных патогенными неспоровыми микробами.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5.13. Если не установлено возможное место заражения заболевшего лептоспирозом, то при наличии грызунов по месту его жительства проводится дератизация и дезинфекция, как при кишечных инфекциях. Если известно, что заражение произошло вне дома, эти мероприятия проводятся не в домашнем очаге, а по месту заражения в зависимости от выявленного источника.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5.14. Для предупреждения распространения иктерогеморрагического лептоспироза в наиболее заселенных крысами объектах проводятся дератизационные мероприятия. Они проводятся в жилых застройках, на животноводческих фермах, продовольственных складах, зверофермах, предприятиях по переработке животноводческого сырья и продуктов, в шахтах и канализационных сооружениях, а также в открытых стациях городов (свалки, пустыри, парковая зона) и сельской местности, местах массового отдыха, охоты и рыбной ловли (см. "</w:t>
      </w:r>
      <w:hyperlink r:id="rId31" w:history="1">
        <w:r>
          <w:rPr>
            <w:color w:val="0000FF"/>
          </w:rPr>
          <w:t>Методические указания</w:t>
        </w:r>
      </w:hyperlink>
      <w:r>
        <w:t xml:space="preserve"> по борьбе с серой крысой в природных очагах иктерогеморрагического лептоспироза". МЗ СССР, 1984).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5.15. Санитарные органы осуществляют контроль за проведением профилактических мероприятий по ограничению численности серой крысы: очисткой территории населенных пунктов от мусора, соблюдением санитарно-технических нормативов, относящихся к грызунонепроницаемости каптажей, колодцев и других водосборных сооружений, тары для хранения фуража и продуктов и т.д.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5.16. Все больные с явным заболеванием или подозрительные по заболеванию лептоспирозом в обязательном порядке подлежат немедленной госпитализации. Разобщение общавшихся с заболевшими не проводится. Карантин не устанавливается.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 xml:space="preserve">5.17. Лица, переболевшие лептоспирозом, подлежат диспансерному </w:t>
      </w:r>
      <w:r>
        <w:lastRenderedPageBreak/>
        <w:t>наблюдению в течение шести месяцев с обязательным клиническим обследованием окулистом, невропатологом и терапевтом (детей - педиатром) в первый месяц после перенесенного заболевания. В последующие месяцы диспансерные наблюдения осуществляются ежемесячно участковыми врачами с привлечением специалистов по профилю клинических проявлений.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Снятие с учета по истечении срока диспансерного наблюдения проводится при полном клиническом выздоровлении (нормализации лабораторных и клинических показателей). В противном случае сроки наблюдения удлиняются до полного выздоровления.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5.18. Профилактическая вакцинация против лептоспироза проводится населению по эпидемическим показаниям, определяемым местными органами здравоохранения в зависимости от эпидемической и эпизоотической ситуации.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5.19. В очагах лептоспироза иммунизируются лица повышенного риска инфицирования. Контингенты риска и время иммунизации определяются территориальными ЦГСН.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5.20. Плановой иммунизации подлежат сотрудники лабораторий, работающие с патогенными лептоспирами (в любое время года), а также лица, направляемые на строительные и сельскохозяйственные работы в места активно действующих природных и антропургических очагов лептоспироза (не позднее чем за месяц до начала работы в них).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5.21. В целях экстренной антибиотикопрофилактики лептоспироза лицам, подвергшимся риску заражения, назначается доксициклин (вибрамицин) по следующей схеме: 1 капсула (0,1 г) один раз в день в течение 5 дней. Решение о проведении экстренной химиопрофилактики принимается территориальными ЦГСН.</w:t>
      </w:r>
    </w:p>
    <w:p w:rsidR="00DE00DE" w:rsidRDefault="00DE00DE">
      <w:pPr>
        <w:pStyle w:val="ConsPlusNormal"/>
        <w:spacing w:before="280"/>
        <w:ind w:firstLine="540"/>
        <w:jc w:val="both"/>
      </w:pPr>
      <w:r>
        <w:t>5.22. В очагах лептоспироза медицинские и ветеринарные работники, руководители хозяйств проводят санитарно-просветительную работу среди населения о мерах профилактики данной инфекции.</w:t>
      </w:r>
    </w:p>
    <w:p w:rsidR="00DE00DE" w:rsidRDefault="00DE00DE">
      <w:pPr>
        <w:pStyle w:val="ConsPlusNormal"/>
      </w:pPr>
    </w:p>
    <w:p w:rsidR="00DE00DE" w:rsidRDefault="00DE00DE">
      <w:pPr>
        <w:pStyle w:val="ConsPlusNormal"/>
      </w:pPr>
    </w:p>
    <w:p w:rsidR="00DE00DE" w:rsidRDefault="00DE0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1555A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DE"/>
    <w:rsid w:val="0054008A"/>
    <w:rsid w:val="00DE00DE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0D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E00D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E00D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0D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E00D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E00D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E6E8D0A30C69A2B1A86EF974D36D7DD83E0EAF97A11ADC3077E3274788D0F3B0420EEBs3N" TargetMode="External"/><Relationship Id="rId18" Type="http://schemas.openxmlformats.org/officeDocument/2006/relationships/hyperlink" Target="consultantplus://offline/ref=4BE6E8D0A30C69A2B1A867E073D36D7DD93F0DA19DA71ADC3077E32747E8s8N" TargetMode="External"/><Relationship Id="rId26" Type="http://schemas.openxmlformats.org/officeDocument/2006/relationships/hyperlink" Target="consultantplus://offline/ref=4BE6E8D0A30C69A2B1A86EF974D36D7DD33A0AA998AE47D6382EEF25E4s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E6E8D0A30C69A2B1A86DEC6DD36D7DDB3A0BAB9EAE47D6382EEF25E4s0N" TargetMode="External"/><Relationship Id="rId7" Type="http://schemas.openxmlformats.org/officeDocument/2006/relationships/hyperlink" Target="consultantplus://offline/ref=4BE6E8D0A30C69A2B1A86DEC6DD36D7DDB3D0CAA9FAE47D6382EEF2540878FE4B70B02B6D96E22EBs8N" TargetMode="External"/><Relationship Id="rId12" Type="http://schemas.openxmlformats.org/officeDocument/2006/relationships/hyperlink" Target="consultantplus://offline/ref=4BE6E8D0A30C69A2B1A86EF974D36D7DD83E0EAF97A11ADC3077E3274788D0F3B0420EB7D96A20BBE6sCN" TargetMode="External"/><Relationship Id="rId17" Type="http://schemas.openxmlformats.org/officeDocument/2006/relationships/hyperlink" Target="consultantplus://offline/ref=4BE6E8D0A30C69A2B1A86EF974D36D7DD83E0EAF97A11ADC3077E32747E8s8N" TargetMode="External"/><Relationship Id="rId25" Type="http://schemas.openxmlformats.org/officeDocument/2006/relationships/hyperlink" Target="consultantplus://offline/ref=4BE6E8D0A30C69A2B1A86DEC6DD36D7DDB390DAA99AE47D6382EEF25E4s0N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E6E8D0A30C69A2B1A86EF974D36D7DDB3C0CA19BA71ADC3077E32747E8s8N" TargetMode="External"/><Relationship Id="rId20" Type="http://schemas.openxmlformats.org/officeDocument/2006/relationships/hyperlink" Target="consultantplus://offline/ref=4BE6E8D0A30C69A2B1A867EB76D36D7DDB380EA196AE47D6382EEF25E4s0N" TargetMode="External"/><Relationship Id="rId29" Type="http://schemas.openxmlformats.org/officeDocument/2006/relationships/hyperlink" Target="consultantplus://offline/ref=4BE6E8D0A30C69A2B1A86FFD67D36D7DDB3F0FAF98AE47D6382EEF2540878FE4B70B02B6D96B25EBs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6E8D0A30C69A2B1A867E073D36D7DDF3E0CAF99A51ADC3077E3274788D0F3B0420EB7D96A20BBE6sEN" TargetMode="External"/><Relationship Id="rId11" Type="http://schemas.openxmlformats.org/officeDocument/2006/relationships/hyperlink" Target="consultantplus://offline/ref=4BE6E8D0A30C69A2B1A86EF974D36D7DD83E0EAF97A11ADC3077E32747E8s8N" TargetMode="External"/><Relationship Id="rId24" Type="http://schemas.openxmlformats.org/officeDocument/2006/relationships/hyperlink" Target="consultantplus://offline/ref=4BE6E8D0A30C69A2B1A86DEC6DD36D7DDC380EAD94F34DDE6122EDE2s2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BE6E8D0A30C69A2B1A86EF974D36D7DD23A0AAB94F34DDE6122EDE2s2N" TargetMode="External"/><Relationship Id="rId23" Type="http://schemas.openxmlformats.org/officeDocument/2006/relationships/hyperlink" Target="consultantplus://offline/ref=4BE6E8D0A30C69A2B1A86DEC6DD36D7DDB3A07AF9DAE47D6382EEF25E4s0N" TargetMode="External"/><Relationship Id="rId28" Type="http://schemas.openxmlformats.org/officeDocument/2006/relationships/hyperlink" Target="consultantplus://offline/ref=4BE6E8D0A30C69A2B1A867EB76D36D7DDD390AAA94F34DDE6122ED224FD898E3FE0703B6D96CE2s9N" TargetMode="External"/><Relationship Id="rId10" Type="http://schemas.openxmlformats.org/officeDocument/2006/relationships/hyperlink" Target="consultantplus://offline/ref=4BE6E8D0A30C69A2B1A86EF974D36D7DD23A0AAB94F34DDE6122ED224FD898E3FE0703B6D86EE2s9N" TargetMode="External"/><Relationship Id="rId19" Type="http://schemas.openxmlformats.org/officeDocument/2006/relationships/hyperlink" Target="consultantplus://offline/ref=4BE6E8D0A30C69A2B1A86EF974D36D7DD33A0AA998AE47D6382EEF25E4s0N" TargetMode="External"/><Relationship Id="rId31" Type="http://schemas.openxmlformats.org/officeDocument/2006/relationships/hyperlink" Target="consultantplus://offline/ref=4BE6E8D0A30C69A2B1A86DEC6DD36D7DDB3A07AF9DAE47D6382EEF25E4s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6E8D0A30C69A2B1A86EF974D36D7DD23A0AAB94F34DDE6122ED224FD898E3FE0703B6D968E2s0N" TargetMode="External"/><Relationship Id="rId14" Type="http://schemas.openxmlformats.org/officeDocument/2006/relationships/hyperlink" Target="consultantplus://offline/ref=4BE6E8D0A30C69A2B1A86EF974D36D7DD83E0EAF97A11ADC3077E3274788D0F3B0420EB7D96A21BFE6s8N" TargetMode="External"/><Relationship Id="rId22" Type="http://schemas.openxmlformats.org/officeDocument/2006/relationships/hyperlink" Target="consultantplus://offline/ref=4BE6E8D0A30C69A2B1A86DEC6DD36D7DDB3D0CAA9FAE47D6382EEF25E4s0N" TargetMode="External"/><Relationship Id="rId27" Type="http://schemas.openxmlformats.org/officeDocument/2006/relationships/hyperlink" Target="consultantplus://offline/ref=4BE6E8D0A30C69A2B1A867EB76D36D7DDD390AAA94F34DDE6122ED224FD898E3FE0703B6D969E2s9N" TargetMode="External"/><Relationship Id="rId30" Type="http://schemas.openxmlformats.org/officeDocument/2006/relationships/hyperlink" Target="consultantplus://offline/ref=4BE6E8D0A30C69A2B1A86FFD67D36D7DDB3F0FAF98AE47D6382EEF2540878FE4B70B02B6D96B25EBsDN" TargetMode="External"/><Relationship Id="rId8" Type="http://schemas.openxmlformats.org/officeDocument/2006/relationships/hyperlink" Target="consultantplus://offline/ref=4BE6E8D0A30C69A2B1A86EF974D36D7DD23A0AAB94F34DDE6122EDE2s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4842</Words>
  <Characters>27601</Characters>
  <Application>Microsoft Office Word</Application>
  <DocSecurity>0</DocSecurity>
  <Lines>230</Lines>
  <Paragraphs>64</Paragraphs>
  <ScaleCrop>false</ScaleCrop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2018-09-12T13:44:00Z</dcterms:created>
  <dcterms:modified xsi:type="dcterms:W3CDTF">2018-09-12T13:44:00Z</dcterms:modified>
</cp:coreProperties>
</file>