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E9" w:rsidRDefault="00CA36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36E9" w:rsidRDefault="00CA36E9">
      <w:pPr>
        <w:pStyle w:val="ConsPlusNormal"/>
        <w:jc w:val="both"/>
        <w:outlineLvl w:val="0"/>
      </w:pPr>
    </w:p>
    <w:p w:rsidR="00CA36E9" w:rsidRDefault="00CA36E9">
      <w:pPr>
        <w:pStyle w:val="ConsPlusNormal"/>
        <w:outlineLvl w:val="0"/>
      </w:pPr>
      <w:r>
        <w:t>Зарегистрировано в Минюсте России 12 ноября 2010 г. N 18944</w:t>
      </w:r>
    </w:p>
    <w:p w:rsidR="00CA36E9" w:rsidRDefault="00CA36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6E9" w:rsidRDefault="00CA36E9">
      <w:pPr>
        <w:pStyle w:val="ConsPlusNormal"/>
        <w:jc w:val="center"/>
      </w:pPr>
    </w:p>
    <w:p w:rsidR="00CA36E9" w:rsidRDefault="00CA36E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CA36E9" w:rsidRDefault="00CA36E9">
      <w:pPr>
        <w:pStyle w:val="ConsPlusTitle"/>
        <w:jc w:val="center"/>
      </w:pPr>
    </w:p>
    <w:p w:rsidR="00CA36E9" w:rsidRDefault="00CA36E9">
      <w:pPr>
        <w:pStyle w:val="ConsPlusTitle"/>
        <w:jc w:val="center"/>
      </w:pPr>
      <w:r>
        <w:t>ПРИКАЗ</w:t>
      </w:r>
    </w:p>
    <w:p w:rsidR="00CA36E9" w:rsidRDefault="00CA36E9">
      <w:pPr>
        <w:pStyle w:val="ConsPlusTitle"/>
        <w:jc w:val="center"/>
      </w:pPr>
      <w:r>
        <w:t>от 23 июля 2010 г. N 258</w:t>
      </w:r>
    </w:p>
    <w:p w:rsidR="00CA36E9" w:rsidRDefault="00CA36E9">
      <w:pPr>
        <w:pStyle w:val="ConsPlusTitle"/>
        <w:jc w:val="center"/>
      </w:pPr>
    </w:p>
    <w:p w:rsidR="00CA36E9" w:rsidRDefault="00CA36E9">
      <w:pPr>
        <w:pStyle w:val="ConsPlusTitle"/>
        <w:jc w:val="center"/>
      </w:pPr>
      <w:r>
        <w:t>ОБ УТВЕРЖДЕНИИ ПРАВИЛ</w:t>
      </w:r>
    </w:p>
    <w:p w:rsidR="00CA36E9" w:rsidRDefault="00CA36E9">
      <w:pPr>
        <w:pStyle w:val="ConsPlusTitle"/>
        <w:jc w:val="center"/>
      </w:pPr>
      <w:r>
        <w:t>ОПРЕДЕЛЕНИЯ ЗООСАНИТАРНОГО СТАТУСА СВИНОВОДЧЕСКИХ ХОЗЯЙСТВ,</w:t>
      </w:r>
    </w:p>
    <w:p w:rsidR="00CA36E9" w:rsidRDefault="00CA36E9">
      <w:pPr>
        <w:pStyle w:val="ConsPlusTitle"/>
        <w:jc w:val="center"/>
      </w:pPr>
      <w:r>
        <w:t>А ТАКЖЕ ОРГАНИЗАЦИЙ, ОСУЩЕСТВЛЯЮЩИХ УБОЙ СВИНЕЙ,</w:t>
      </w:r>
    </w:p>
    <w:p w:rsidR="00CA36E9" w:rsidRDefault="00CA36E9">
      <w:pPr>
        <w:pStyle w:val="ConsPlusTitle"/>
        <w:jc w:val="center"/>
      </w:pPr>
      <w:r>
        <w:t>ПЕРЕРАБОТКУ И ХРАНЕНИЕ ПРОДУКЦИИ СВИНОВОДСТВА</w:t>
      </w:r>
    </w:p>
    <w:p w:rsidR="00CA36E9" w:rsidRDefault="00CA36E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CA36E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6E9" w:rsidRDefault="00CA3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6E9" w:rsidRDefault="00CA36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17.07.2013 </w:t>
            </w:r>
            <w:hyperlink r:id="rId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A36E9" w:rsidRDefault="00CA3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7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19.10.2016 </w:t>
            </w:r>
            <w:hyperlink r:id="rId8" w:history="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r>
        <w:t>В целях совершенствования нормативного правового регулирования в области ветеринарии приказываю: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right"/>
      </w:pPr>
      <w:r>
        <w:t>Министр</w:t>
      </w:r>
    </w:p>
    <w:p w:rsidR="00CA36E9" w:rsidRDefault="00CA36E9">
      <w:pPr>
        <w:pStyle w:val="ConsPlusNormal"/>
        <w:jc w:val="right"/>
      </w:pPr>
      <w:r>
        <w:t>Е.СКРЫННИК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right"/>
        <w:outlineLvl w:val="0"/>
      </w:pPr>
      <w:r>
        <w:t>Приложение</w:t>
      </w:r>
    </w:p>
    <w:p w:rsidR="00CA36E9" w:rsidRDefault="00CA36E9">
      <w:pPr>
        <w:pStyle w:val="ConsPlusNormal"/>
        <w:jc w:val="right"/>
      </w:pPr>
      <w:r>
        <w:t>к Приказу Минсельхоза России</w:t>
      </w:r>
    </w:p>
    <w:p w:rsidR="00CA36E9" w:rsidRDefault="00CA36E9">
      <w:pPr>
        <w:pStyle w:val="ConsPlusNormal"/>
        <w:jc w:val="right"/>
      </w:pPr>
      <w:r>
        <w:t>от 23 июля 2010 г. N 258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Title"/>
        <w:jc w:val="center"/>
      </w:pPr>
      <w:bookmarkStart w:id="0" w:name="P31"/>
      <w:bookmarkEnd w:id="0"/>
      <w:r>
        <w:t>ПРАВИЛА</w:t>
      </w:r>
    </w:p>
    <w:p w:rsidR="00CA36E9" w:rsidRDefault="00CA36E9">
      <w:pPr>
        <w:pStyle w:val="ConsPlusTitle"/>
        <w:jc w:val="center"/>
      </w:pPr>
      <w:r>
        <w:t>ОПРЕДЕЛЕНИЯ ЗООСАНИТАРНОГО СТАТУСА СВИНОВОДЧЕСКИХ ХОЗЯЙСТВ,</w:t>
      </w:r>
    </w:p>
    <w:p w:rsidR="00CA36E9" w:rsidRDefault="00CA36E9">
      <w:pPr>
        <w:pStyle w:val="ConsPlusTitle"/>
        <w:jc w:val="center"/>
      </w:pPr>
      <w:r>
        <w:t>А ТАКЖЕ ОРГАНИЗАЦИЙ, ОСУЩЕСТВЛЯЮЩИХ УБОЙ СВИНЕЙ,</w:t>
      </w:r>
    </w:p>
    <w:p w:rsidR="00CA36E9" w:rsidRDefault="00CA36E9">
      <w:pPr>
        <w:pStyle w:val="ConsPlusTitle"/>
        <w:jc w:val="center"/>
      </w:pPr>
      <w:r>
        <w:t>ПЕРЕРАБОТКУ И ХРАНЕНИЕ ПРОДУКЦИИ СВИНОВОДСТВА</w:t>
      </w:r>
    </w:p>
    <w:p w:rsidR="00CA36E9" w:rsidRDefault="00CA36E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CA36E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6E9" w:rsidRDefault="00CA3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6E9" w:rsidRDefault="00CA36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17.07.2013 </w:t>
            </w:r>
            <w:hyperlink r:id="rId9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A36E9" w:rsidRDefault="00CA36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10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19.10.2016 </w:t>
            </w:r>
            <w:hyperlink r:id="rId11" w:history="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36E9" w:rsidRDefault="00CA36E9">
      <w:pPr>
        <w:pStyle w:val="ConsPlusNormal"/>
        <w:jc w:val="center"/>
      </w:pPr>
    </w:p>
    <w:p w:rsidR="00CA36E9" w:rsidRDefault="00CA36E9">
      <w:pPr>
        <w:pStyle w:val="ConsPlusNormal"/>
        <w:jc w:val="center"/>
        <w:outlineLvl w:val="1"/>
      </w:pPr>
      <w:r>
        <w:t>I. Общие положения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определения зоосанитарного статуса (компартмента) свиноводческих хозяйств, а также организаций, осуществляющих убой свиней, переработку и хранение продукции свиноводства (далее - Правила), изданы в целях гармонизации правовых актов Российской Федерации с международными стандартами, предусмотренной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29.09.2009 N 761 "Об обеспечении гармонизации российских санитарно-эпидемиологических требований, ветеринарно-санитарных и фитосанитарных мер с международными стандартами"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40, ст. 4698).</w:t>
      </w:r>
      <w:proofErr w:type="gramEnd"/>
    </w:p>
    <w:p w:rsidR="00CA36E9" w:rsidRDefault="00CA36E9">
      <w:pPr>
        <w:pStyle w:val="ConsPlusNormal"/>
        <w:spacing w:before="280"/>
        <w:ind w:firstLine="540"/>
        <w:jc w:val="both"/>
      </w:pPr>
      <w:r>
        <w:t>Система компартментов применяется для целей обеспечения благоприятного эпизоотического статуса свиноводческих хозяйств различного типа и предотвращения распространения заразных болезней животных на территории Российской Федерации.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2. Настоящие Правила распространяются на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 (далее - хозяйства).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Действие настоящих Правил не распространяется </w:t>
      </w:r>
      <w:proofErr w:type="gramStart"/>
      <w:r>
        <w:t>на</w:t>
      </w:r>
      <w:proofErr w:type="gramEnd"/>
      <w:r>
        <w:t>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физических и юридических лиц, осуществляющих переработку продукции свиноводства, выпускающих исключительно продукцию животного происхождения, подвергнутую в ходе изготовления тепловой обработке в режиме, обеспечивающем ее обеззараживание (+72 °C в толще продукта при экспозиции не менее 30 минут);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физических и юридических лиц, осуществляющих хранение исключительно продукции животного происхождения, подвергнутой в ходе изготовления тепловой обработке в указанном выше режиме;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физических и юридических лиц, осуществляющих исключительно хранение продукции свиноводства в целях осуществления розничной торговли.</w:t>
      </w:r>
    </w:p>
    <w:p w:rsidR="00CA36E9" w:rsidRDefault="00CA36E9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3. Определение зоосанитарного статуса хозяйств (далее - компартментализация) производится на основе анализа рисков, связанных с распространением возбудителей заразных болезней животных, включая болезни, общие для человека и животных, и заразных болезней человека, для которого свиньи могут служить </w:t>
      </w:r>
      <w:r>
        <w:lastRenderedPageBreak/>
        <w:t>активным или пассивным переносчиком, и характеризует степень защищенности компартмента.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" w:name="P51"/>
      <w:bookmarkEnd w:id="1"/>
      <w:r>
        <w:t xml:space="preserve">4. По результатам компартментализации хозяйство относится </w:t>
      </w:r>
      <w:proofErr w:type="gramStart"/>
      <w:r>
        <w:t>к</w:t>
      </w:r>
      <w:proofErr w:type="gramEnd"/>
      <w:r>
        <w:t xml:space="preserve"> следующим компартментам: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Компартмент I - незащищенные от угроз хозяйства;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Компартмент II - хозяйства низкого уровня защиты;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Компартмент III - хозяйства среднего уровня защиты;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Компартмент IV - хозяйства высокого уровня защиты.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Отнесение хозяйства к компартментам II - IV осуществляется по результатам посещения хозяйства, проводимого по заявлению хозяйства, оформленному по прилагаемому образцу </w:t>
      </w:r>
      <w:hyperlink w:anchor="P277" w:history="1">
        <w:r>
          <w:rPr>
            <w:color w:val="0000FF"/>
          </w:rPr>
          <w:t>(приложение N 1)</w:t>
        </w:r>
      </w:hyperlink>
      <w:r>
        <w:t>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Хозяйства, не подавшие заявления, и до проведения их посещения относятся к компартменту I.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2" w:name="P58"/>
      <w:bookmarkEnd w:id="2"/>
      <w:r>
        <w:t xml:space="preserve">5. </w:t>
      </w:r>
      <w:proofErr w:type="gramStart"/>
      <w:r>
        <w:t xml:space="preserve">После завершения компартментализации на территории субъекта Российской Федерации решения о введении ограничительных мероприятий (карантина), предусмотренных </w:t>
      </w:r>
      <w:hyperlink r:id="rId15" w:history="1">
        <w:r>
          <w:rPr>
            <w:color w:val="0000FF"/>
          </w:rPr>
          <w:t>статьей 17</w:t>
        </w:r>
      </w:hyperlink>
      <w:r>
        <w:t xml:space="preserve"> Закона Российской Федерации от 14.05.1993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</w:t>
      </w:r>
      <w:proofErr w:type="gramEnd"/>
      <w:r>
        <w:t xml:space="preserve"> </w:t>
      </w:r>
      <w:proofErr w:type="gramStart"/>
      <w:r>
        <w:t>2004, N 27, ст. 2711; N 35, ст. 3607; 2005, N 19, ст. 1752; 2006, N 1, ст. 10; N 52, ст. 5498; 2007, N 1, ст. 29; N 30, ст. 3805; 2008, N 24, ст. 2801; 2009, N 1, ст. 17, ст. 21), принимаются с учетом зоосанитарного статуса хозяйств.</w:t>
      </w:r>
      <w:proofErr w:type="gramEnd"/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1"/>
      </w:pPr>
      <w:r>
        <w:t>II. Подготовка процедуры компартментализации</w:t>
      </w:r>
    </w:p>
    <w:p w:rsidR="00CA36E9" w:rsidRDefault="00CA36E9">
      <w:pPr>
        <w:pStyle w:val="ConsPlusNormal"/>
        <w:jc w:val="center"/>
      </w:pPr>
      <w:r>
        <w:t>и ее проведение</w:t>
      </w:r>
    </w:p>
    <w:p w:rsidR="00CA36E9" w:rsidRDefault="00CA36E9">
      <w:pPr>
        <w:pStyle w:val="ConsPlusNormal"/>
        <w:jc w:val="center"/>
      </w:pPr>
    </w:p>
    <w:p w:rsidR="00CA36E9" w:rsidRDefault="00CA36E9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После принятия решения о проведении компартментализации на территории субъекта Российской Федерации в срок не более 10 рабочих дней по прилагаемому образцу </w:t>
      </w:r>
      <w:hyperlink w:anchor="P320" w:history="1">
        <w:r>
          <w:rPr>
            <w:color w:val="0000FF"/>
          </w:rPr>
          <w:t>(приложение N 2)</w:t>
        </w:r>
      </w:hyperlink>
      <w:r>
        <w:t xml:space="preserve"> формируется перечень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свиноводства, расположенных на территории соответствующего субъекта Российской Федерации (далее - Перечень хозяйств), который направляется Главному государственному</w:t>
      </w:r>
      <w:proofErr w:type="gramEnd"/>
      <w:r>
        <w:t xml:space="preserve"> ветеринарному инспектору Российской Федерации, в Федеральную службу по ветеринарному и фитосанитарному надзору и публикуется для ознакомления в информационно-телекоммуникационных сетях общего пользования (включая сеть "Интернет").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lastRenderedPageBreak/>
        <w:t>7. Федеральная служба по ветеринарному и фитосанитарному надзору в течение 7 рабочих дней со дня получения Перечня хозяйств формирует сводный перечень хозяйств Российской Федерации (далее - Сводный перечень) и размещает его на своем официальном Интернет-сайте.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Изменения, дополнения в Сводный перечень вносятся Федеральной службой по ветеринарному и фитосанитарному надзору в срок не позднее 7 рабочих дней после поступления сведений о внесении изменений, дополнений в Перечень хозяйств.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8. О начале компартментализации хозяйства, включенные в Перечень хозяйств, извещаются в письменной форме не </w:t>
      </w:r>
      <w:proofErr w:type="gramStart"/>
      <w:r>
        <w:t>позднее</w:t>
      </w:r>
      <w:proofErr w:type="gramEnd"/>
      <w:r>
        <w:t xml:space="preserve"> чем за 1 рабочий день до их посещения.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9. Все хозяйства, включенные в Перечень хозяйств и Сводный перечень, относятся к компартменту I до принятия решения об их отнесении к компартментам с более высоким зоосанитарным статусом.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3" w:name="P68"/>
      <w:bookmarkEnd w:id="3"/>
      <w:r>
        <w:t xml:space="preserve">10. В соответствии со </w:t>
      </w:r>
      <w:hyperlink r:id="rId16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от 14 мая 1993 г. N 4979-1 "О ветеринарии" хозяйства посещаются в целях проверки соблюдения ими законодательства Российской Федерации в области ветеринарии, проведения противоэпизоотических и других ветеринарных мероприятий.</w:t>
      </w:r>
    </w:p>
    <w:p w:rsidR="00CA36E9" w:rsidRDefault="00CA36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При поступлении заявления, указанного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Правил, организуется посещение хозяйства, предусмотренное настоящим пунктом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Посещение хозяйства с целью отнесения хозяйства к компартментам III и IV проводится с участием территориального органа Россельхознадзора по соответствующему субъекту Российской Федерации.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России от 17.07.2013 N 282)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4" w:name="P73"/>
      <w:bookmarkEnd w:id="4"/>
      <w:r>
        <w:t>11. По результатам посещения хозяйства составляется справка, в которой содержится информация о соответствии хозяйства критериям компартментализации.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 справку включается следующая информация о хозяйстве: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наименование (для физического лица - фамилия, имя, отчество);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адрес места нахождения;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виды осуществляемой деятельности;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время проведения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оценка соответствия хозяйства критериям компартментализации (по каждому критерию).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lastRenderedPageBreak/>
        <w:t>В случае признания хозяйства соответствующим критериям отнесения к компартментам III или IV, справка в течение 2 рабочих дней согласовывается руководителем или заместителем руководителя территориального органа Россельхознадзора, курирующим вопросы ветеринарии.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Справка размещается Федеральной службой по ветеринарному и фитосанитарному надзору на официальном сайте в информационно-телекоммуникационной сети "Интернет".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12. Информация о результатах компартментализации на территории субъекта Российской Федерации направляется Главному государственному ветеринарному инспектору Российской Федерации и в Федеральную службу по ветеринарному и фитосанитарному надзору в течение недели после подписания справки для внесения изменений в Сводный перечень.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1"/>
      </w:pPr>
      <w:r>
        <w:t>III. Критерии компартментализации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2"/>
      </w:pPr>
      <w:r>
        <w:t>13. Компартментализация хозяйств, осуществляющих</w:t>
      </w:r>
    </w:p>
    <w:p w:rsidR="00CA36E9" w:rsidRDefault="00CA36E9">
      <w:pPr>
        <w:pStyle w:val="ConsPlusNormal"/>
        <w:jc w:val="center"/>
      </w:pPr>
      <w:r>
        <w:t>деятельность по содержанию и разведению свиней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bookmarkStart w:id="5" w:name="P91"/>
      <w:bookmarkEnd w:id="5"/>
      <w:r>
        <w:t xml:space="preserve">13.1.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6" w:name="P92"/>
      <w:bookmarkEnd w:id="6"/>
      <w:r>
        <w:t>13.2. К компартменту II относятся хозяйства, соответствующие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 не завозятся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завозились свиньи из компартмента I (включая генетический материал и временный ввод свиней для любых целей);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хозяйства не связаны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были связаны с компартментом I технологически (транспорт, персонал, тара, ветеринарные специалисты и т.д.), за исключением поставки из данного хозяйства в хозяйства компартмента I свиней и генетического материала свиней;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выгул свиней за пределами территории хозяйств не осуществляется;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территория хозяйств огорожена способом, препятствующим проникновению диких животных (за исключением птиц и мелких грызунов);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lastRenderedPageBreak/>
        <w:t>д) на территорию хозяйств не осуществляется вход посторонних лиц и въезд постороннего транспорта;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е) хозяйства не используют в корм животным пищевые отходы.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7" w:name="P101"/>
      <w:bookmarkEnd w:id="7"/>
      <w:r>
        <w:t xml:space="preserve">13.3. К компартменту III относятся хозяйства, соответствующие критериям, перечисленным в </w:t>
      </w:r>
      <w:hyperlink w:anchor="P92" w:history="1">
        <w:r>
          <w:rPr>
            <w:color w:val="0000FF"/>
          </w:rPr>
          <w:t>пункте 13.2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 не завозятся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завозились свиньи из компартментов I и II (включая генетический материал и временный ввод свиней для любых целей);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хозяйства не связаны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были связаны с компартментами I и II технологически (транспорт, персонал, тара, ветеринарные специалисты и т.д.), за исключением поставки из данного хозяйства в хозяйства компартмента II свиней и генетического материала свиней;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 и II;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выгул свиней вне животноводческих помещений хозяйств не осуществляется;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д) в радиусе 500 метров отсутствуют хозяйства, относящиеся к компартментам I и II;</w:t>
      </w:r>
    </w:p>
    <w:p w:rsidR="00CA36E9" w:rsidRDefault="00CA36E9">
      <w:pPr>
        <w:pStyle w:val="ConsPlusNormal"/>
        <w:jc w:val="both"/>
      </w:pPr>
      <w:r>
        <w:t xml:space="preserve">(пп. "д"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&lt;*&gt; Сноска исключена.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Минсельхоза России от 19.10.2016 N 461.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r>
        <w:t>е) производственные строения хозяйств защищены от проникновения животных (включая птиц), атмосферных осадков и грунтовых вод;</w:t>
      </w:r>
    </w:p>
    <w:p w:rsidR="00CA36E9" w:rsidRDefault="00CA36E9">
      <w:pPr>
        <w:pStyle w:val="ConsPlusNormal"/>
        <w:spacing w:before="280"/>
        <w:ind w:firstLine="540"/>
        <w:jc w:val="both"/>
      </w:pPr>
      <w:proofErr w:type="gramStart"/>
      <w:r>
        <w:t xml:space="preserve">ж) не осуществляется посещение производственных помещений хозяйств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и</w:t>
      </w:r>
      <w:proofErr w:type="gramEnd"/>
      <w:r>
        <w:t xml:space="preserve"> II, эпизоотические очаги, или </w:t>
      </w:r>
      <w:proofErr w:type="gramStart"/>
      <w:r>
        <w:t>участвовавшими</w:t>
      </w:r>
      <w:proofErr w:type="gramEnd"/>
      <w:r>
        <w:t xml:space="preserve"> в проведении противоэпизоотических </w:t>
      </w:r>
      <w:r>
        <w:lastRenderedPageBreak/>
        <w:t>мероприятий, направленных на ликвидацию заразных болезней свиней;</w:t>
      </w:r>
    </w:p>
    <w:p w:rsidR="00CA36E9" w:rsidRDefault="00CA36E9">
      <w:pPr>
        <w:pStyle w:val="ConsPlusNormal"/>
        <w:jc w:val="both"/>
      </w:pPr>
      <w:r>
        <w:t xml:space="preserve">(пп. "ж"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з) вход в производственные помещения хозяйств осуществляется с полной сменой одежды и обуви;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и) в корм животным хозяйств используются исключительно корма и кормовые добавки, подвергнутые стерилизующей обработке, термообработке (гранулированию);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к) в хозяйствах осуществляется учет поступивших кормов с указанием их изготовителя и режимов приготовления;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л) в хозяйствах учитываются все ветеринарные мероприятия и процедуры, проводимые со свиньями;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м)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среди поголовья хозяйств не было случаев возникновения следующих заразных болезней свиней: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африканская чума свиней - в течение последних 12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классическая чума свиней - в течение последних 12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везикулярная болезнь - в течение последних 12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трансмиссивный гастроэнтерит - в течение последних 2 лет;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парвовирусная инфекция - в течение последних 12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ящур - в течение последних 12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бруцеллез - в течение последних 6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трихинеллез - в течение последних 6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лептоспироз - в течение последних 3 месяцев;</w:t>
      </w:r>
    </w:p>
    <w:p w:rsidR="00CA36E9" w:rsidRDefault="00CA36E9">
      <w:pPr>
        <w:pStyle w:val="ConsPlusNormal"/>
        <w:jc w:val="both"/>
      </w:pPr>
      <w:r>
        <w:t xml:space="preserve">(пп. "м"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н) исключена возможность проноса персоналом, работающим в хозяйстве, на территорию предприятия пищевых продуктов;</w:t>
      </w:r>
    </w:p>
    <w:p w:rsidR="00CA36E9" w:rsidRDefault="00CA36E9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о) за каждой (технологической) группой животных, содержащихся на одной производственной площадке, закрепляется штат ветеринарных специалистов и персонала по уходу за животными;</w:t>
      </w:r>
    </w:p>
    <w:p w:rsidR="00CA36E9" w:rsidRDefault="00CA36E9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lastRenderedPageBreak/>
        <w:t>п) в хозяйстве проводится идентификация животных.</w:t>
      </w:r>
    </w:p>
    <w:p w:rsidR="00CA36E9" w:rsidRDefault="00CA36E9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13.3.1. К компартменту III относятся хозяйства, отнесенные к компартменту III до установления в них ограничительных мероприятий (карантина) в связи с возникновением африканской чумы свиней, соответствующие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proofErr w:type="gramStart"/>
      <w:r>
        <w:t xml:space="preserve">а) в хозяйствах был проведен комплекс мероприятий, предусмотренных Ветеринарными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Минсельхоза России от 31 мая 2016 г. N 213, зарегистрированным Минюстом России 24 августа 2016 г., регистрационный N 43379 (далее - Ветеринарные правила);</w:t>
      </w:r>
      <w:proofErr w:type="gramEnd"/>
    </w:p>
    <w:p w:rsidR="00CA36E9" w:rsidRDefault="00CA36E9">
      <w:pPr>
        <w:pStyle w:val="ConsPlusNormal"/>
        <w:spacing w:before="280"/>
        <w:ind w:firstLine="540"/>
        <w:jc w:val="both"/>
      </w:pPr>
      <w:r>
        <w:t>б) с момента отмены ограничительных мероприятий (карантина), установленных в хозяйствах в связи с возникновением африканской чумы свиней, прошло не менее 8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в) в хозяйствах проведен биологический контроль животных в соответствии с </w:t>
      </w:r>
      <w:hyperlink r:id="rId33" w:history="1">
        <w:r>
          <w:rPr>
            <w:color w:val="0000FF"/>
          </w:rPr>
          <w:t>пунктом 41</w:t>
        </w:r>
      </w:hyperlink>
      <w:r>
        <w:t xml:space="preserve"> Ветеринарных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установлены и устранены причины заноса вируса африканской чумы свиней в хозяйство и приняты меры по недопущению такого заноса в будущем.</w:t>
      </w:r>
    </w:p>
    <w:p w:rsidR="00CA36E9" w:rsidRDefault="00CA36E9">
      <w:pPr>
        <w:pStyle w:val="ConsPlusNormal"/>
        <w:jc w:val="both"/>
      </w:pPr>
      <w:r>
        <w:t xml:space="preserve">(п. 13.3.1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8" w:name="P143"/>
      <w:bookmarkEnd w:id="8"/>
      <w:r>
        <w:t xml:space="preserve">13.4. К компартменту IV относятся хозяйства, соответствующие критериям, перечисленным в </w:t>
      </w:r>
      <w:hyperlink w:anchor="P101" w:history="1">
        <w:r>
          <w:rPr>
            <w:color w:val="0000FF"/>
          </w:rPr>
          <w:t>пункте 13.3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 не завозятся и в течение 12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завозились свиньи из компартментов I, II и III (включая генетический материал и временный ввод свиней для любых целей);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proofErr w:type="gramStart"/>
      <w:r>
        <w:t xml:space="preserve">б) хозяйства не связаны и в течение 12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были связаны с компартментами I, II и III технологически (транспорт, персонал, тара, ветеринарные специалисты и т.д.), за исключением поставки из данного хозяйства в хозяйства компартментов I, II и III свиней и генетического материала свиней;</w:t>
      </w:r>
      <w:proofErr w:type="gramEnd"/>
    </w:p>
    <w:p w:rsidR="00CA36E9" w:rsidRDefault="00CA36E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в) исключена возможность контактирования работников хозяйств в течение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или посещение </w:t>
      </w:r>
      <w:r>
        <w:lastRenderedPageBreak/>
        <w:t>работниками хозяйств, относящихся к компартментам I, II и III;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хозяйства не осуществляют выгул свиней;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д) в радиусе 500 метров отсутствуют хозяйства, относящиеся к компартментам I - III;</w:t>
      </w:r>
    </w:p>
    <w:p w:rsidR="00CA36E9" w:rsidRDefault="00CA36E9">
      <w:pPr>
        <w:pStyle w:val="ConsPlusNormal"/>
        <w:jc w:val="both"/>
      </w:pPr>
      <w:r>
        <w:t xml:space="preserve">(пп. "д"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&lt;*&gt; Сноска исключена.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Минсельхоза России от 19.10.2016 N 461.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proofErr w:type="gramStart"/>
      <w:r>
        <w:t xml:space="preserve">е) не осуществляется посещение производственных помещений хозяйств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- III</w:t>
      </w:r>
      <w:proofErr w:type="gramEnd"/>
      <w:r>
        <w:t xml:space="preserve">, эпизоотические очаги, или </w:t>
      </w:r>
      <w:proofErr w:type="gramStart"/>
      <w:r>
        <w:t>участвовавшими</w:t>
      </w:r>
      <w:proofErr w:type="gramEnd"/>
      <w:r>
        <w:t xml:space="preserve"> в проведении противоэпизоотических мероприятий, направленных на ликвидацию заразных болезней свиней;</w:t>
      </w:r>
    </w:p>
    <w:p w:rsidR="00CA36E9" w:rsidRDefault="00CA36E9">
      <w:pPr>
        <w:pStyle w:val="ConsPlusNormal"/>
        <w:jc w:val="both"/>
      </w:pPr>
      <w:r>
        <w:t xml:space="preserve">(пп. "е"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ж) вход в производственные помещения хозяйств в течение не менее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осуществляется через санпропускник с полной сандушевой обработкой, сменой одежды и обуви;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з) рабочая одежда в хозяйствах подвергается ежедневной стирке непосредственно в чистой производственной зоне хозяйства;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и) транспорт для доставки кормов не используется для доставки кормов в хозяйства, относящиеся к компартментам I, II и III;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к) среди поголовья хозяйств в течение 2 лет,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было случаев возникновения сальмонеллеза, а также гемофилезного полисерозита и плевропневмонии и не было случаев выявления респираторного коронавируса, а также вируса гриппа свиней (исключая инфицирование свиней штаммами вируса гриппа A человека);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л) в хозяйстве, во исполнение указаний специалистов в области ветеринарии, организовано проведение мероприятий по профилактике болезней животных и </w:t>
      </w:r>
      <w:r>
        <w:lastRenderedPageBreak/>
        <w:t>борьбе с этими болезнями.</w:t>
      </w:r>
    </w:p>
    <w:p w:rsidR="00CA36E9" w:rsidRDefault="00CA36E9">
      <w:pPr>
        <w:pStyle w:val="ConsPlusNormal"/>
        <w:jc w:val="both"/>
      </w:pPr>
      <w:r>
        <w:t xml:space="preserve">(пп. "л"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13.5. К компартменту IV относятся хозяйства, имевшие статус компартмента IV до установления в них ограничительных мероприятий (карантина) в связи с возникновением африканской чумы свиней, соответствующие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а) в хозяйствах был проведен комплекс мероприятий, предусмотренных Ветеринарными правилами;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б) с момента отмены ограничительных мероприятий (карантина), установленных в хозяйствах в связи с возникновением африканской чумы свиней, прошло не менее 8 месяцев;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в) в хозяйствах проведен биологический контроль животных в соответствии с </w:t>
      </w:r>
      <w:hyperlink r:id="rId44" w:history="1">
        <w:r>
          <w:rPr>
            <w:color w:val="0000FF"/>
          </w:rPr>
          <w:t>пунктом 41</w:t>
        </w:r>
      </w:hyperlink>
      <w:r>
        <w:t xml:space="preserve"> Ветеринарных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установлены и устранены причины заноса вируса африканской чумы свиней в хозяйство и приняты меры по недопущению такого заноса в будущем.</w:t>
      </w:r>
    </w:p>
    <w:p w:rsidR="00CA36E9" w:rsidRDefault="00CA36E9">
      <w:pPr>
        <w:pStyle w:val="ConsPlusNormal"/>
        <w:jc w:val="both"/>
      </w:pPr>
      <w:r>
        <w:t xml:space="preserve">(п. 13.5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2"/>
      </w:pPr>
      <w:r>
        <w:t>14. Компартментализация хозяйств, осуществляющих</w:t>
      </w:r>
    </w:p>
    <w:p w:rsidR="00CA36E9" w:rsidRDefault="00CA36E9">
      <w:pPr>
        <w:pStyle w:val="ConsPlusNormal"/>
        <w:jc w:val="center"/>
      </w:pPr>
      <w:r>
        <w:t>убой свиней</w:t>
      </w:r>
    </w:p>
    <w:p w:rsidR="00CA36E9" w:rsidRDefault="00CA36E9">
      <w:pPr>
        <w:pStyle w:val="ConsPlusNormal"/>
        <w:jc w:val="center"/>
      </w:pPr>
    </w:p>
    <w:p w:rsidR="00CA36E9" w:rsidRDefault="00CA36E9">
      <w:pPr>
        <w:pStyle w:val="ConsPlusNormal"/>
        <w:ind w:firstLine="540"/>
        <w:jc w:val="both"/>
      </w:pPr>
      <w:bookmarkStart w:id="9" w:name="P176"/>
      <w:bookmarkEnd w:id="9"/>
      <w:r>
        <w:t xml:space="preserve">14.1.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8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73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0" w:name="P177"/>
      <w:bookmarkEnd w:id="10"/>
      <w:r>
        <w:t>14.2. К компартменту II относятся хозяйства, осуществляющие убой свиней в соответствии с требованиями законодательства Российской Федерации и соответствующие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не осуществляется и в течение 1 месяца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осуществлялся убой свиней, выращенных в хозяйствах, указанных в </w:t>
      </w:r>
      <w:hyperlink w:anchor="P91" w:history="1">
        <w:r>
          <w:rPr>
            <w:color w:val="0000FF"/>
          </w:rPr>
          <w:t>пункте 13.1</w:t>
        </w:r>
      </w:hyperlink>
      <w:r>
        <w:t xml:space="preserve"> настоящих Правил;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и в течение 1 месяца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использовался для перевозки свиней, выращиваемых в хозяйствах, указанных в </w:t>
      </w:r>
      <w:hyperlink w:anchor="P91" w:history="1">
        <w:r>
          <w:rPr>
            <w:color w:val="0000FF"/>
          </w:rPr>
          <w:t>пункте 13.1</w:t>
        </w:r>
      </w:hyperlink>
      <w:r>
        <w:t xml:space="preserve"> настоящих Правил;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1" w:name="P182"/>
      <w:bookmarkEnd w:id="11"/>
      <w:r>
        <w:t xml:space="preserve">14.3. К компартменту III относятся хозяйства, соответствующие критериям, перечисленным в </w:t>
      </w:r>
      <w:hyperlink w:anchor="P177" w:history="1">
        <w:r>
          <w:rPr>
            <w:color w:val="0000FF"/>
          </w:rPr>
          <w:t>пункте 14.2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lastRenderedPageBreak/>
        <w:t xml:space="preserve">а) не осуществляется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осуществлялся убой свиней, выращенных в хозяйствах, указанных в </w:t>
      </w:r>
      <w:hyperlink w:anchor="P91" w:history="1">
        <w:r>
          <w:rPr>
            <w:color w:val="0000FF"/>
          </w:rPr>
          <w:t>пунктах 13.1</w:t>
        </w:r>
      </w:hyperlink>
      <w:r>
        <w:t xml:space="preserve"> и </w:t>
      </w:r>
      <w:hyperlink w:anchor="P92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использовался для перевозки свиней, выращенных в хозяйствах, указанных в </w:t>
      </w:r>
      <w:hyperlink w:anchor="P91" w:history="1">
        <w:r>
          <w:rPr>
            <w:color w:val="0000FF"/>
          </w:rPr>
          <w:t>пунктах 13.1</w:t>
        </w:r>
      </w:hyperlink>
      <w:r>
        <w:t xml:space="preserve"> и </w:t>
      </w:r>
      <w:hyperlink w:anchor="P92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A36E9" w:rsidRDefault="00CA36E9">
      <w:pPr>
        <w:pStyle w:val="ConsPlusNormal"/>
        <w:jc w:val="both"/>
      </w:pPr>
      <w:r>
        <w:t xml:space="preserve">(пп. "б"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хозяйства не связаны с компартментами I, II технологически (транспорт, персонал, тара, ветеринарные специалисты и т.д.);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I, II;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д) территория хозяйств огорожена способом, исключающим проникновение диких животных;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е) в радиусе 500 метров отсутствуют хозяйства, указанные в </w:t>
      </w:r>
      <w:hyperlink w:anchor="P91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2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ж) на территорию хозяйств не осуществляется вход посторонних лиц и въезд постороннего транспорта;</w:t>
      </w:r>
    </w:p>
    <w:p w:rsidR="00CA36E9" w:rsidRDefault="00CA36E9">
      <w:pPr>
        <w:pStyle w:val="ConsPlusNormal"/>
        <w:spacing w:before="280"/>
        <w:ind w:firstLine="540"/>
        <w:jc w:val="both"/>
      </w:pPr>
      <w:proofErr w:type="gramStart"/>
      <w:r>
        <w:t xml:space="preserve">з) не осуществляется посещение производственных помещений хозяйств, в которых содержатся свиньи,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</w:t>
      </w:r>
      <w:proofErr w:type="gramEnd"/>
      <w:r>
        <w:t xml:space="preserve"> к компартментам I и II, эпизоотические очаги, или </w:t>
      </w:r>
      <w:proofErr w:type="gramStart"/>
      <w:r>
        <w:t>участвовавшими</w:t>
      </w:r>
      <w:proofErr w:type="gramEnd"/>
      <w:r>
        <w:t xml:space="preserve"> в проведении противоэпизоотических мероприятий, направленных на ликвидацию заразных болезней свиней.</w:t>
      </w:r>
    </w:p>
    <w:p w:rsidR="00CA36E9" w:rsidRDefault="00CA36E9">
      <w:pPr>
        <w:pStyle w:val="ConsPlusNormal"/>
        <w:jc w:val="both"/>
      </w:pPr>
      <w:r>
        <w:t xml:space="preserve">(пп. "з"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14.4. К компартменту IV относятся хозяйства, соответствующие критериям, перечисленным в </w:t>
      </w:r>
      <w:hyperlink w:anchor="P182" w:history="1">
        <w:r>
          <w:rPr>
            <w:color w:val="0000FF"/>
          </w:rPr>
          <w:t>пункте 14.3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не осуществляется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осуществлялся убой свиней, выращенных в хозяйствах, указанных в </w:t>
      </w:r>
      <w:hyperlink w:anchor="P91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2" w:history="1">
        <w:r>
          <w:rPr>
            <w:color w:val="0000FF"/>
          </w:rPr>
          <w:t>13.2</w:t>
        </w:r>
      </w:hyperlink>
      <w:r>
        <w:t xml:space="preserve">, </w:t>
      </w:r>
      <w:hyperlink w:anchor="P101" w:history="1">
        <w:r>
          <w:rPr>
            <w:color w:val="0000FF"/>
          </w:rPr>
          <w:t>13.3</w:t>
        </w:r>
      </w:hyperlink>
      <w:r>
        <w:t xml:space="preserve"> настоящих </w:t>
      </w:r>
      <w:r>
        <w:lastRenderedPageBreak/>
        <w:t>Правил;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использовался для перевозки свиней, выращенных в хозяйствах, указанных в </w:t>
      </w:r>
      <w:hyperlink w:anchor="P91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2" w:history="1">
        <w:r>
          <w:rPr>
            <w:color w:val="0000FF"/>
          </w:rPr>
          <w:t>13.2</w:t>
        </w:r>
      </w:hyperlink>
      <w:r>
        <w:t xml:space="preserve">, </w:t>
      </w:r>
      <w:hyperlink w:anchor="P101" w:history="1">
        <w:r>
          <w:rPr>
            <w:color w:val="0000FF"/>
          </w:rPr>
          <w:t>13.3</w:t>
        </w:r>
      </w:hyperlink>
      <w:r>
        <w:t xml:space="preserve"> настоящих Правил;</w:t>
      </w:r>
    </w:p>
    <w:p w:rsidR="00CA36E9" w:rsidRDefault="00CA36E9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хозяйства не связаны с компартментами I, II технологически (транспорт, персонал, тара, ветеринарные специалисты и т.д.);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г) в радиусе 500 метров отсутствуют хозяйства, указанные в </w:t>
      </w:r>
      <w:hyperlink w:anchor="P101" w:history="1">
        <w:r>
          <w:rPr>
            <w:color w:val="0000FF"/>
          </w:rPr>
          <w:t>пунктах 13.3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д) в хозяйствах в течение не менее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вводились ограничительные мероприятия (карантин);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proofErr w:type="gramStart"/>
      <w:r>
        <w:t xml:space="preserve">е) не осуществляется посещение производственных помещений хозяйств, в которых содержатся свиньи,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</w:t>
      </w:r>
      <w:proofErr w:type="gramEnd"/>
      <w:r>
        <w:t xml:space="preserve"> к компартментам I - III, эпизоотические очаги, или </w:t>
      </w:r>
      <w:proofErr w:type="gramStart"/>
      <w:r>
        <w:t>участвовавшими</w:t>
      </w:r>
      <w:proofErr w:type="gramEnd"/>
      <w:r>
        <w:t xml:space="preserve"> в проведении противоэпизоотических мероприятий, направленных на ликвидацию заразных болезней свиней;</w:t>
      </w:r>
    </w:p>
    <w:p w:rsidR="00CA36E9" w:rsidRDefault="00CA36E9">
      <w:pPr>
        <w:pStyle w:val="ConsPlusNormal"/>
        <w:jc w:val="both"/>
      </w:pPr>
      <w:r>
        <w:t xml:space="preserve">(пп. "е"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ж) хозяйство работает под контролем ветеринарного инспектора.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2"/>
      </w:pPr>
      <w:r>
        <w:t>15. Компартментализация хозяйств, осуществляющих</w:t>
      </w:r>
    </w:p>
    <w:p w:rsidR="00CA36E9" w:rsidRDefault="00CA36E9">
      <w:pPr>
        <w:pStyle w:val="ConsPlusNormal"/>
        <w:jc w:val="center"/>
      </w:pPr>
      <w:r>
        <w:t>переработку продукции свиноводства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bookmarkStart w:id="12" w:name="P210"/>
      <w:bookmarkEnd w:id="12"/>
      <w:r>
        <w:t xml:space="preserve">15.1.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3" w:name="P211"/>
      <w:bookmarkEnd w:id="13"/>
      <w:r>
        <w:t>15.2. К компартменту II относятся хозяйства, осуществляющие переработку продукции свиноводства в соответствии с требованиями законодательства Российской Федерации и соответствующие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хозяйствах не осуществляется переработка продукции свиноводства, </w:t>
      </w:r>
      <w:r>
        <w:lastRenderedPageBreak/>
        <w:t xml:space="preserve">полученной от свиней, выращенных в хозяйствах, указанных в </w:t>
      </w:r>
      <w:hyperlink w:anchor="P91" w:history="1">
        <w:r>
          <w:rPr>
            <w:color w:val="0000FF"/>
          </w:rPr>
          <w:t>пункте 13.1</w:t>
        </w:r>
      </w:hyperlink>
      <w:r>
        <w:t xml:space="preserve"> настоящих Правил, или убитых в хозяйствах, указанных в </w:t>
      </w:r>
      <w:hyperlink w:anchor="P176" w:history="1">
        <w:r>
          <w:rPr>
            <w:color w:val="0000FF"/>
          </w:rPr>
          <w:t>пункте 14.1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полученных в хозяйствах, указанных в </w:t>
      </w:r>
      <w:hyperlink w:anchor="P176" w:history="1">
        <w:r>
          <w:rPr>
            <w:color w:val="0000FF"/>
          </w:rPr>
          <w:t>пункте 14.1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4" w:name="P214"/>
      <w:bookmarkEnd w:id="14"/>
      <w:r>
        <w:t xml:space="preserve">15.3. К компартменту III относятся хозяйства, соответствующие критериям, перечисленным в </w:t>
      </w:r>
      <w:hyperlink w:anchor="P211" w:history="1">
        <w:r>
          <w:rPr>
            <w:color w:val="0000FF"/>
          </w:rPr>
          <w:t>пункте 15.2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хозяйствах не осуществляется переработка продукции свиноводства, полученной от свиней, выращенных в хозяйствах, указанных в </w:t>
      </w:r>
      <w:hyperlink w:anchor="P92" w:history="1">
        <w:r>
          <w:rPr>
            <w:color w:val="0000FF"/>
          </w:rPr>
          <w:t>пункте 13.2</w:t>
        </w:r>
      </w:hyperlink>
      <w:r>
        <w:t xml:space="preserve"> настоящих Правил, или убитых в хозяйствах, указанных в </w:t>
      </w:r>
      <w:hyperlink w:anchor="P177" w:history="1">
        <w:r>
          <w:rPr>
            <w:color w:val="0000FF"/>
          </w:rPr>
          <w:t>пункте 14.2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полученных в хозяйствах, указанных в </w:t>
      </w:r>
      <w:hyperlink w:anchor="P177" w:history="1">
        <w:r>
          <w:rPr>
            <w:color w:val="0000FF"/>
          </w:rPr>
          <w:t>пункте 14.2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хозяйства не связаны с компартментами I, II технологически (транспорт, персонал, тара, ветеринарные специалисты и т.д.);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г)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I, II;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д) территория хозяйств огорожена способом, исключающим проникновение диких животных;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е) в радиусе 500 метров отсутствуют хозяйства, указанные в </w:t>
      </w:r>
      <w:hyperlink w:anchor="P91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2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ж) на территорию хозяйств не осуществляется вход посторонних лиц и въезд постороннего транспорта.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15.4. К компартменту IV относятся хозяйства, соответствующие критериям, перечисленным в </w:t>
      </w:r>
      <w:hyperlink w:anchor="P214" w:history="1">
        <w:r>
          <w:rPr>
            <w:color w:val="0000FF"/>
          </w:rPr>
          <w:t>пункте 15.3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хозяйствах не осуществляется переработка продукции свиноводства, полученной от свиней, выращенных в хозяйствах, указанных в </w:t>
      </w:r>
      <w:hyperlink w:anchor="P101" w:history="1">
        <w:r>
          <w:rPr>
            <w:color w:val="0000FF"/>
          </w:rPr>
          <w:t>пункте 13.3</w:t>
        </w:r>
      </w:hyperlink>
      <w:r>
        <w:t xml:space="preserve"> настоящих Правил, или убитых в хозяйствах, указанных в </w:t>
      </w:r>
      <w:hyperlink w:anchor="P182" w:history="1">
        <w:r>
          <w:rPr>
            <w:color w:val="0000FF"/>
          </w:rPr>
          <w:t>пункте 14.3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полученных в хозяйствах, указанных в </w:t>
      </w:r>
      <w:hyperlink w:anchor="P182" w:history="1">
        <w:r>
          <w:rPr>
            <w:color w:val="0000FF"/>
          </w:rPr>
          <w:t>пункте 14.3</w:t>
        </w:r>
      </w:hyperlink>
      <w:r>
        <w:t xml:space="preserve"> </w:t>
      </w:r>
      <w:r>
        <w:lastRenderedPageBreak/>
        <w:t>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хозяйства не связаны с компартментами III технологически (транспорт, персонал, тара, ветеринарные специалисты и т.д.);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д) территория хозяйств огорожена способом, исключающим проникновение диких животных;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е) в радиусе 500 метров отсутствуют хозяйства, указанные в </w:t>
      </w:r>
      <w:hyperlink w:anchor="P101" w:history="1">
        <w:r>
          <w:rPr>
            <w:color w:val="0000FF"/>
          </w:rPr>
          <w:t>пункте 13.3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ж) в хозяйствах в течение не менее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Правил, не вводились ограничительные мероприятия (карантин);</w:t>
      </w:r>
    </w:p>
    <w:p w:rsidR="00CA36E9" w:rsidRDefault="00CA36E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з) хозяйство работает под контролем ветеринарного инспектора.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2"/>
      </w:pPr>
      <w:r>
        <w:t>16. Компартментализация хозяйств, осуществляющих хранение</w:t>
      </w:r>
    </w:p>
    <w:p w:rsidR="00CA36E9" w:rsidRDefault="00CA36E9">
      <w:pPr>
        <w:pStyle w:val="ConsPlusNormal"/>
        <w:jc w:val="center"/>
      </w:pPr>
      <w:r>
        <w:t>продукции свиноводства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r>
        <w:t xml:space="preserve">16.1.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8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5" w:name="P236"/>
      <w:bookmarkEnd w:id="15"/>
      <w:r>
        <w:t>16.2. К компартменту II относятся хозяйства, осуществляющие хранение продукции свиноводства в соответствии с требованиями законодательства Российской Федерации и соответствующие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хозяйствах не осуществляется хранение продукции свиноводства, полученной от свиней, выращенных в хозяйствах, указанных в </w:t>
      </w:r>
      <w:hyperlink w:anchor="P91" w:history="1">
        <w:r>
          <w:rPr>
            <w:color w:val="0000FF"/>
          </w:rPr>
          <w:t>пункте 13.1</w:t>
        </w:r>
      </w:hyperlink>
      <w:r>
        <w:t xml:space="preserve"> настоящих Правил, убитых в хозяйствах, указанных в </w:t>
      </w:r>
      <w:hyperlink w:anchor="P176" w:history="1">
        <w:r>
          <w:rPr>
            <w:color w:val="0000FF"/>
          </w:rPr>
          <w:t>пункте 14.1</w:t>
        </w:r>
      </w:hyperlink>
      <w:r>
        <w:t xml:space="preserve"> настоящих Правил, или переработанной в хозяйствах, указанных в </w:t>
      </w:r>
      <w:hyperlink w:anchor="P210" w:history="1">
        <w:r>
          <w:rPr>
            <w:color w:val="0000FF"/>
          </w:rPr>
          <w:t>пункте 15.1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выращенных в хозяйствах, указанных в </w:t>
      </w:r>
      <w:hyperlink w:anchor="P91" w:history="1">
        <w:r>
          <w:rPr>
            <w:color w:val="0000FF"/>
          </w:rPr>
          <w:t>пункте 13.1</w:t>
        </w:r>
      </w:hyperlink>
      <w:r>
        <w:t xml:space="preserve"> настоящих Правил, убитых в хозяйствах, указанных в </w:t>
      </w:r>
      <w:hyperlink w:anchor="P176" w:history="1">
        <w:r>
          <w:rPr>
            <w:color w:val="0000FF"/>
          </w:rPr>
          <w:t>пункте 14.1</w:t>
        </w:r>
      </w:hyperlink>
      <w:r>
        <w:t xml:space="preserve"> настоящих Правил, или переработанной в хозяйствах, указанных в </w:t>
      </w:r>
      <w:hyperlink w:anchor="P210" w:history="1">
        <w:r>
          <w:rPr>
            <w:color w:val="0000FF"/>
          </w:rPr>
          <w:t>пункте 15.1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6" w:name="P239"/>
      <w:bookmarkEnd w:id="16"/>
      <w:r>
        <w:t xml:space="preserve">16.3. К компартменту III относятся хозяйства, соответствующие критериям, перечисленным в </w:t>
      </w:r>
      <w:hyperlink w:anchor="P236" w:history="1">
        <w:r>
          <w:rPr>
            <w:color w:val="0000FF"/>
          </w:rPr>
          <w:t>пункте 16.2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хозяйствах не осуществляется хранение продукции свиноводства, полученной от свиней, выращенных в хозяйствах, указанных в </w:t>
      </w:r>
      <w:hyperlink w:anchor="P92" w:history="1">
        <w:r>
          <w:rPr>
            <w:color w:val="0000FF"/>
          </w:rPr>
          <w:t>пункте 13.2</w:t>
        </w:r>
      </w:hyperlink>
      <w:r>
        <w:t xml:space="preserve"> </w:t>
      </w:r>
      <w:r>
        <w:lastRenderedPageBreak/>
        <w:t xml:space="preserve">настоящих Правил, убитых в хозяйствах, указанных в </w:t>
      </w:r>
      <w:hyperlink w:anchor="P177" w:history="1">
        <w:r>
          <w:rPr>
            <w:color w:val="0000FF"/>
          </w:rPr>
          <w:t>пункте 14.2</w:t>
        </w:r>
      </w:hyperlink>
      <w:r>
        <w:t xml:space="preserve"> настоящих Правил, или переработанной в хозяйствах, указанных в </w:t>
      </w:r>
      <w:hyperlink w:anchor="P211" w:history="1">
        <w:r>
          <w:rPr>
            <w:color w:val="0000FF"/>
          </w:rPr>
          <w:t>пункте 15.2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выращенных в хозяйствах, указанных в </w:t>
      </w:r>
      <w:hyperlink w:anchor="P92" w:history="1">
        <w:r>
          <w:rPr>
            <w:color w:val="0000FF"/>
          </w:rPr>
          <w:t>пункте 13.2</w:t>
        </w:r>
      </w:hyperlink>
      <w:r>
        <w:t xml:space="preserve"> настоящих Правил, убитых в хозяйствах, указанных в </w:t>
      </w:r>
      <w:hyperlink w:anchor="P177" w:history="1">
        <w:r>
          <w:rPr>
            <w:color w:val="0000FF"/>
          </w:rPr>
          <w:t>пункте 14.2</w:t>
        </w:r>
      </w:hyperlink>
      <w:r>
        <w:t xml:space="preserve"> настоящих Правил, или переработанной в хозяйствах, указанных в </w:t>
      </w:r>
      <w:hyperlink w:anchor="P211" w:history="1">
        <w:r>
          <w:rPr>
            <w:color w:val="0000FF"/>
          </w:rPr>
          <w:t>пункте 15.2</w:t>
        </w:r>
      </w:hyperlink>
      <w:r>
        <w:t xml:space="preserve"> настоящих Правил.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16.4. К компартменту IV относятся хозяйства, соответствующие критериям, перечисленным в </w:t>
      </w:r>
      <w:hyperlink w:anchor="P239" w:history="1">
        <w:r>
          <w:rPr>
            <w:color w:val="0000FF"/>
          </w:rPr>
          <w:t>пункте 16.3</w:t>
        </w:r>
      </w:hyperlink>
      <w:r>
        <w:t xml:space="preserve"> настоящих Правил, а также следующим критериям: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а) в хозяйствах не осуществляется хранение продукции свиноводства, полученной от свиней, выращенных в хозяйствах, указанных в </w:t>
      </w:r>
      <w:hyperlink w:anchor="P101" w:history="1">
        <w:r>
          <w:rPr>
            <w:color w:val="0000FF"/>
          </w:rPr>
          <w:t>пункте 13.3</w:t>
        </w:r>
      </w:hyperlink>
      <w:r>
        <w:t xml:space="preserve"> настоящих Правил, убитых в хозяйствах, указанных в </w:t>
      </w:r>
      <w:hyperlink w:anchor="P182" w:history="1">
        <w:r>
          <w:rPr>
            <w:color w:val="0000FF"/>
          </w:rPr>
          <w:t>пункте 14.3</w:t>
        </w:r>
      </w:hyperlink>
      <w:r>
        <w:t xml:space="preserve"> настоящих Правил, или переработанной в хозяйствах, указанных в </w:t>
      </w:r>
      <w:hyperlink w:anchor="P214" w:history="1">
        <w:r>
          <w:rPr>
            <w:color w:val="0000FF"/>
          </w:rPr>
          <w:t>пункте 15.3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выращенных в хозяйствах, указанных в </w:t>
      </w:r>
      <w:hyperlink w:anchor="P101" w:history="1">
        <w:r>
          <w:rPr>
            <w:color w:val="0000FF"/>
          </w:rPr>
          <w:t>пункте 13.3</w:t>
        </w:r>
      </w:hyperlink>
      <w:r>
        <w:t xml:space="preserve"> настоящих Правил, убитых в хозяйствах, указанных в </w:t>
      </w:r>
      <w:hyperlink w:anchor="P182" w:history="1">
        <w:r>
          <w:rPr>
            <w:color w:val="0000FF"/>
          </w:rPr>
          <w:t>пункте 14.3</w:t>
        </w:r>
      </w:hyperlink>
      <w:r>
        <w:t xml:space="preserve"> настоящих Правил, или переработанной в хозяйствах, указанных в </w:t>
      </w:r>
      <w:hyperlink w:anchor="P214" w:history="1">
        <w:r>
          <w:rPr>
            <w:color w:val="0000FF"/>
          </w:rPr>
          <w:t>пункте 15.3</w:t>
        </w:r>
      </w:hyperlink>
      <w:r>
        <w:t xml:space="preserve"> настоящих Правил;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>в) хозяйство работает под контролем ветеринарного инспектора.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center"/>
        <w:outlineLvl w:val="1"/>
      </w:pPr>
      <w:r>
        <w:t>IV. Заключительные положения</w:t>
      </w:r>
    </w:p>
    <w:p w:rsidR="00CA36E9" w:rsidRDefault="00CA36E9">
      <w:pPr>
        <w:pStyle w:val="ConsPlusNormal"/>
        <w:jc w:val="center"/>
      </w:pPr>
    </w:p>
    <w:p w:rsidR="00CA36E9" w:rsidRDefault="00CA36E9">
      <w:pPr>
        <w:pStyle w:val="ConsPlusNormal"/>
        <w:ind w:firstLine="540"/>
        <w:jc w:val="both"/>
      </w:pPr>
      <w:r>
        <w:t>17. Обжалование действий (бездействия) и решений должностных лиц, осуществляемых (принятых) при компартментализации, производится в соответствии с законодательством Российской Федерации.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18. В случае возникновения в хозяйстве одного из заболеваний, перечисленных в </w:t>
      </w:r>
      <w:hyperlink w:anchor="P101" w:history="1">
        <w:r>
          <w:rPr>
            <w:color w:val="0000FF"/>
          </w:rPr>
          <w:t>пункте 13.3</w:t>
        </w:r>
      </w:hyperlink>
      <w:r>
        <w:t xml:space="preserve">, а </w:t>
      </w:r>
      <w:proofErr w:type="gramStart"/>
      <w:r>
        <w:t>также</w:t>
      </w:r>
      <w:proofErr w:type="gramEnd"/>
      <w:r>
        <w:t xml:space="preserve"> если в ходе посещения выявлено несоответствие хозяйства хотя бы одному из критериев компартментализации, перечисленных в </w:t>
      </w:r>
      <w:hyperlink w:anchor="P92" w:history="1">
        <w:r>
          <w:rPr>
            <w:color w:val="0000FF"/>
          </w:rPr>
          <w:t>пунктах 13.2</w:t>
        </w:r>
      </w:hyperlink>
      <w:r>
        <w:t xml:space="preserve"> - </w:t>
      </w:r>
      <w:hyperlink w:anchor="P143" w:history="1">
        <w:r>
          <w:rPr>
            <w:color w:val="0000FF"/>
          </w:rPr>
          <w:t>13.4</w:t>
        </w:r>
      </w:hyperlink>
      <w:r>
        <w:t>, присвоенный хозяйству зоосанитарный статус понижается. Соответствующая информация фиксируется в справке и вносится в Перечень хозяйств, Сводный перечень.</w:t>
      </w:r>
    </w:p>
    <w:p w:rsidR="00CA36E9" w:rsidRDefault="00CA36E9">
      <w:pPr>
        <w:pStyle w:val="ConsPlusNormal"/>
        <w:jc w:val="both"/>
      </w:pPr>
      <w:r>
        <w:t xml:space="preserve">(п. 18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Минсельхоза России от 17.07.2013 N 282)</w:t>
      </w:r>
    </w:p>
    <w:p w:rsidR="00CA36E9" w:rsidRDefault="00CA36E9">
      <w:pPr>
        <w:pStyle w:val="ConsPlusNormal"/>
        <w:spacing w:before="280"/>
        <w:ind w:firstLine="540"/>
        <w:jc w:val="both"/>
      </w:pPr>
      <w:r>
        <w:t xml:space="preserve">19. Хозяйство вправе подать заявление об отнесении его к компартменту с более высоким зоосанитарным статусом. Рассмотрение указанного заявления осуществляется в том же порядке, что и заявление, указанное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jc w:val="right"/>
        <w:outlineLvl w:val="1"/>
      </w:pPr>
      <w:r>
        <w:t>Приложение N 1</w:t>
      </w:r>
    </w:p>
    <w:p w:rsidR="00CA36E9" w:rsidRDefault="00CA36E9">
      <w:pPr>
        <w:pStyle w:val="ConsPlusNormal"/>
        <w:jc w:val="right"/>
      </w:pPr>
      <w:r>
        <w:t>к Правилам определения</w:t>
      </w:r>
    </w:p>
    <w:p w:rsidR="00CA36E9" w:rsidRDefault="00CA36E9">
      <w:pPr>
        <w:pStyle w:val="ConsPlusNormal"/>
        <w:jc w:val="right"/>
      </w:pPr>
      <w:r>
        <w:t>зоосанитарного статуса</w:t>
      </w:r>
    </w:p>
    <w:p w:rsidR="00CA36E9" w:rsidRDefault="00CA36E9">
      <w:pPr>
        <w:pStyle w:val="ConsPlusNormal"/>
        <w:jc w:val="right"/>
      </w:pPr>
      <w:r>
        <w:t>свиноводческих хозяйств,</w:t>
      </w:r>
    </w:p>
    <w:p w:rsidR="00CA36E9" w:rsidRDefault="00CA36E9">
      <w:pPr>
        <w:pStyle w:val="ConsPlusNormal"/>
        <w:jc w:val="right"/>
      </w:pPr>
      <w:r>
        <w:t>а также организаций,</w:t>
      </w:r>
    </w:p>
    <w:p w:rsidR="00CA36E9" w:rsidRDefault="00CA36E9">
      <w:pPr>
        <w:pStyle w:val="ConsPlusNormal"/>
        <w:jc w:val="right"/>
      </w:pPr>
      <w:r>
        <w:t>осуществляющих убой свиней,</w:t>
      </w:r>
    </w:p>
    <w:p w:rsidR="00CA36E9" w:rsidRDefault="00CA36E9">
      <w:pPr>
        <w:pStyle w:val="ConsPlusNormal"/>
        <w:jc w:val="right"/>
      </w:pPr>
      <w:r>
        <w:t>переработку и хранение</w:t>
      </w:r>
    </w:p>
    <w:p w:rsidR="00CA36E9" w:rsidRDefault="00CA36E9">
      <w:pPr>
        <w:pStyle w:val="ConsPlusNormal"/>
        <w:jc w:val="right"/>
      </w:pPr>
      <w:r>
        <w:t>продукции свиноводства</w:t>
      </w:r>
    </w:p>
    <w:p w:rsidR="00CA36E9" w:rsidRDefault="00CA36E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CA36E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6E9" w:rsidRDefault="00CA3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6E9" w:rsidRDefault="00CA3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17.07.2013 N 282)</w:t>
            </w:r>
          </w:p>
        </w:tc>
      </w:tr>
    </w:tbl>
    <w:p w:rsidR="00CA36E9" w:rsidRDefault="00CA36E9">
      <w:pPr>
        <w:pStyle w:val="ConsPlusNormal"/>
        <w:jc w:val="right"/>
      </w:pPr>
    </w:p>
    <w:p w:rsidR="00CA36E9" w:rsidRDefault="00CA36E9">
      <w:pPr>
        <w:pStyle w:val="ConsPlusNormal"/>
        <w:jc w:val="right"/>
      </w:pPr>
      <w:r>
        <w:t>образец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nformat"/>
        <w:jc w:val="both"/>
      </w:pPr>
      <w:r>
        <w:t xml:space="preserve">                                                  Главному государственному</w:t>
      </w:r>
    </w:p>
    <w:p w:rsidR="00CA36E9" w:rsidRDefault="00CA36E9">
      <w:pPr>
        <w:pStyle w:val="ConsPlusNonformat"/>
        <w:jc w:val="both"/>
      </w:pPr>
      <w:r>
        <w:t xml:space="preserve">                                                   ветеринарному инспектору</w:t>
      </w:r>
    </w:p>
    <w:p w:rsidR="00CA36E9" w:rsidRDefault="00CA36E9">
      <w:pPr>
        <w:pStyle w:val="ConsPlusNonformat"/>
        <w:jc w:val="both"/>
      </w:pPr>
      <w:r>
        <w:t xml:space="preserve">                                              субъекта Российской Федерации</w:t>
      </w:r>
    </w:p>
    <w:p w:rsidR="00CA36E9" w:rsidRDefault="00CA36E9">
      <w:pPr>
        <w:pStyle w:val="ConsPlusNonformat"/>
        <w:jc w:val="both"/>
      </w:pPr>
    </w:p>
    <w:p w:rsidR="00CA36E9" w:rsidRDefault="00CA36E9">
      <w:pPr>
        <w:pStyle w:val="ConsPlusNonformat"/>
        <w:jc w:val="both"/>
      </w:pPr>
      <w:r>
        <w:t>Дата:</w:t>
      </w:r>
    </w:p>
    <w:p w:rsidR="00CA36E9" w:rsidRDefault="00CA36E9">
      <w:pPr>
        <w:pStyle w:val="ConsPlusNonformat"/>
        <w:jc w:val="both"/>
      </w:pPr>
    </w:p>
    <w:p w:rsidR="00CA36E9" w:rsidRDefault="00CA36E9">
      <w:pPr>
        <w:pStyle w:val="ConsPlusNonformat"/>
        <w:jc w:val="both"/>
      </w:pPr>
      <w:bookmarkStart w:id="17" w:name="P277"/>
      <w:bookmarkEnd w:id="17"/>
      <w:r>
        <w:t xml:space="preserve">                                 Заявление</w:t>
      </w:r>
    </w:p>
    <w:p w:rsidR="00CA36E9" w:rsidRDefault="00CA36E9">
      <w:pPr>
        <w:pStyle w:val="ConsPlusNonformat"/>
        <w:jc w:val="both"/>
      </w:pPr>
    </w:p>
    <w:p w:rsidR="00CA36E9" w:rsidRDefault="00CA36E9">
      <w:pPr>
        <w:pStyle w:val="ConsPlusNonformat"/>
        <w:jc w:val="both"/>
      </w:pPr>
      <w:r>
        <w:t xml:space="preserve">    </w:t>
      </w:r>
      <w:proofErr w:type="gramStart"/>
      <w:r>
        <w:t>Прошу провести обследование _____________________________ (наименование</w:t>
      </w:r>
      <w:proofErr w:type="gramEnd"/>
    </w:p>
    <w:p w:rsidR="00CA36E9" w:rsidRDefault="00CA36E9">
      <w:pPr>
        <w:pStyle w:val="ConsPlusNonformat"/>
        <w:jc w:val="both"/>
      </w:pPr>
      <w:r>
        <w:t xml:space="preserve">юридического   (физического)   лица),   осуществляющего   деятельность   </w:t>
      </w:r>
      <w:proofErr w:type="gramStart"/>
      <w:r>
        <w:t>по</w:t>
      </w:r>
      <w:proofErr w:type="gramEnd"/>
    </w:p>
    <w:p w:rsidR="00CA36E9" w:rsidRDefault="00CA36E9">
      <w:pPr>
        <w:pStyle w:val="ConsPlusNonformat"/>
        <w:jc w:val="both"/>
      </w:pPr>
      <w:proofErr w:type="gramStart"/>
      <w:r>
        <w:t>(содержанию   и  разведению  свиней,  убою  свиней,  переработке  продукции</w:t>
      </w:r>
      <w:proofErr w:type="gramEnd"/>
    </w:p>
    <w:p w:rsidR="00CA36E9" w:rsidRDefault="00CA36E9">
      <w:pPr>
        <w:pStyle w:val="ConsPlusNonformat"/>
        <w:jc w:val="both"/>
      </w:pPr>
      <w:r>
        <w:t xml:space="preserve">свиноводства,   хранению   продукции  свиноводства)  на предмет отнесения </w:t>
      </w:r>
      <w:proofErr w:type="gramStart"/>
      <w:r>
        <w:t>к</w:t>
      </w:r>
      <w:proofErr w:type="gramEnd"/>
    </w:p>
    <w:p w:rsidR="00CA36E9" w:rsidRDefault="00CA36E9">
      <w:pPr>
        <w:pStyle w:val="ConsPlusNonformat"/>
        <w:jc w:val="both"/>
      </w:pPr>
      <w:r>
        <w:t>компартменту ______________________________________________________________</w:t>
      </w:r>
    </w:p>
    <w:p w:rsidR="00CA36E9" w:rsidRDefault="00CA36E9">
      <w:pPr>
        <w:pStyle w:val="ConsPlusNonformat"/>
        <w:jc w:val="both"/>
      </w:pPr>
      <w:r>
        <w:t>__________________________________________________________________________.</w:t>
      </w:r>
    </w:p>
    <w:p w:rsidR="00CA36E9" w:rsidRDefault="00CA36E9">
      <w:pPr>
        <w:pStyle w:val="ConsPlusNonformat"/>
        <w:jc w:val="both"/>
      </w:pPr>
      <w:r>
        <w:t xml:space="preserve">    </w:t>
      </w:r>
      <w:proofErr w:type="gramStart"/>
      <w:r>
        <w:t>Полное  наименование юридического лица (для физического лица - фамилия,</w:t>
      </w:r>
      <w:proofErr w:type="gramEnd"/>
    </w:p>
    <w:p w:rsidR="00CA36E9" w:rsidRDefault="00CA36E9">
      <w:pPr>
        <w:pStyle w:val="ConsPlusNonformat"/>
        <w:jc w:val="both"/>
      </w:pPr>
      <w:r>
        <w:t>имя, отчество): ___________________________________________________________</w:t>
      </w:r>
    </w:p>
    <w:p w:rsidR="00CA36E9" w:rsidRDefault="00CA36E9">
      <w:pPr>
        <w:pStyle w:val="ConsPlusNonformat"/>
        <w:jc w:val="both"/>
      </w:pPr>
      <w:r>
        <w:t>__________________________________________________________________________.</w:t>
      </w:r>
    </w:p>
    <w:p w:rsidR="00CA36E9" w:rsidRDefault="00CA36E9">
      <w:pPr>
        <w:pStyle w:val="ConsPlusNonformat"/>
        <w:jc w:val="both"/>
      </w:pPr>
      <w:r>
        <w:t xml:space="preserve">    Юридический адрес (если имеется): ____________________________________.</w:t>
      </w:r>
    </w:p>
    <w:p w:rsidR="00CA36E9" w:rsidRDefault="00CA36E9">
      <w:pPr>
        <w:pStyle w:val="ConsPlusNonformat"/>
        <w:jc w:val="both"/>
      </w:pPr>
      <w:r>
        <w:t xml:space="preserve">    Фактический адрес места нахождения: __________________________________.</w:t>
      </w:r>
    </w:p>
    <w:p w:rsidR="00CA36E9" w:rsidRDefault="00CA36E9">
      <w:pPr>
        <w:pStyle w:val="ConsPlusNonformat"/>
        <w:jc w:val="both"/>
      </w:pPr>
      <w:r>
        <w:t xml:space="preserve">    Виды осуществляемой деятельности: ____________________________________.</w:t>
      </w:r>
    </w:p>
    <w:p w:rsidR="00CA36E9" w:rsidRDefault="00CA36E9">
      <w:pPr>
        <w:pStyle w:val="ConsPlusNonformat"/>
        <w:jc w:val="both"/>
      </w:pPr>
      <w:r>
        <w:t xml:space="preserve">    С критериями компартментализации </w:t>
      </w:r>
      <w:proofErr w:type="gramStart"/>
      <w:r>
        <w:t>ознакомлен</w:t>
      </w:r>
      <w:proofErr w:type="gramEnd"/>
      <w:r>
        <w:t>.</w:t>
      </w:r>
    </w:p>
    <w:p w:rsidR="00CA36E9" w:rsidRDefault="00CA36E9">
      <w:pPr>
        <w:pStyle w:val="ConsPlusNonformat"/>
        <w:jc w:val="both"/>
      </w:pPr>
      <w:r>
        <w:t xml:space="preserve">    Собственная  проверка хозяйства на соответствие критериям для отнесения</w:t>
      </w:r>
    </w:p>
    <w:p w:rsidR="00CA36E9" w:rsidRDefault="00CA36E9">
      <w:pPr>
        <w:pStyle w:val="ConsPlusNonformat"/>
        <w:jc w:val="both"/>
      </w:pPr>
      <w:r>
        <w:t xml:space="preserve">к   </w:t>
      </w:r>
      <w:proofErr w:type="gramStart"/>
      <w:r>
        <w:t>указанному</w:t>
      </w:r>
      <w:proofErr w:type="gramEnd"/>
      <w:r>
        <w:t xml:space="preserve">   компартменту   проведена   с   положительным  результатом.</w:t>
      </w:r>
    </w:p>
    <w:p w:rsidR="00CA36E9" w:rsidRDefault="00CA36E9">
      <w:pPr>
        <w:pStyle w:val="ConsPlusNonformat"/>
        <w:jc w:val="both"/>
      </w:pPr>
      <w:r>
        <w:t>Гарантируем  соответствие  критериям,  установленным  Правилами определения</w:t>
      </w:r>
    </w:p>
    <w:p w:rsidR="00CA36E9" w:rsidRDefault="00CA36E9">
      <w:pPr>
        <w:pStyle w:val="ConsPlusNonformat"/>
        <w:jc w:val="both"/>
      </w:pPr>
      <w:r>
        <w:t>зоосанитарного   статуса  свиноводческих  хозяйств,  а  также  организаций,</w:t>
      </w:r>
    </w:p>
    <w:p w:rsidR="00CA36E9" w:rsidRDefault="00CA36E9">
      <w:pPr>
        <w:pStyle w:val="ConsPlusNonformat"/>
        <w:jc w:val="both"/>
      </w:pPr>
      <w:r>
        <w:t>осуществляющих  убой свиней, переработку и хранение продукции свиноводства.</w:t>
      </w:r>
    </w:p>
    <w:p w:rsidR="00CA36E9" w:rsidRDefault="00CA36E9">
      <w:pPr>
        <w:pStyle w:val="ConsPlusNonformat"/>
        <w:jc w:val="both"/>
      </w:pPr>
      <w:r>
        <w:t>Обязуемся   извещать  уполномоченные  органы  об  изменениях  в  хозяйстве,</w:t>
      </w:r>
    </w:p>
    <w:p w:rsidR="00CA36E9" w:rsidRDefault="00CA36E9">
      <w:pPr>
        <w:pStyle w:val="ConsPlusNonformat"/>
        <w:jc w:val="both"/>
      </w:pPr>
      <w:proofErr w:type="gramStart"/>
      <w:r>
        <w:t>влияющих</w:t>
      </w:r>
      <w:proofErr w:type="gramEnd"/>
      <w:r>
        <w:t xml:space="preserve"> на критерии и результаты компартментализации, в течение одного дня</w:t>
      </w:r>
    </w:p>
    <w:p w:rsidR="00CA36E9" w:rsidRDefault="00CA36E9">
      <w:pPr>
        <w:pStyle w:val="ConsPlusNonformat"/>
        <w:jc w:val="both"/>
      </w:pPr>
      <w:r>
        <w:t>после их возникновения.</w:t>
      </w:r>
    </w:p>
    <w:p w:rsidR="00CA36E9" w:rsidRDefault="00CA36E9">
      <w:pPr>
        <w:pStyle w:val="ConsPlusNonformat"/>
        <w:jc w:val="both"/>
      </w:pPr>
    </w:p>
    <w:p w:rsidR="00CA36E9" w:rsidRDefault="00CA36E9">
      <w:pPr>
        <w:pStyle w:val="ConsPlusNonformat"/>
        <w:jc w:val="both"/>
      </w:pPr>
      <w:r>
        <w:t>Приложения на _____________ листах.</w:t>
      </w:r>
    </w:p>
    <w:p w:rsidR="00CA36E9" w:rsidRDefault="00CA36E9">
      <w:pPr>
        <w:pStyle w:val="ConsPlusNonformat"/>
        <w:jc w:val="both"/>
      </w:pPr>
    </w:p>
    <w:p w:rsidR="00CA36E9" w:rsidRDefault="00CA36E9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CA36E9" w:rsidRDefault="00CA36E9">
      <w:pPr>
        <w:pStyle w:val="ConsPlusNormal"/>
        <w:jc w:val="both"/>
      </w:pPr>
    </w:p>
    <w:p w:rsidR="00CA36E9" w:rsidRDefault="00CA36E9">
      <w:pPr>
        <w:pStyle w:val="ConsPlusNormal"/>
        <w:jc w:val="both"/>
      </w:pPr>
    </w:p>
    <w:p w:rsidR="00CA36E9" w:rsidRDefault="00CA36E9">
      <w:pPr>
        <w:pStyle w:val="ConsPlusNormal"/>
        <w:jc w:val="both"/>
      </w:pPr>
    </w:p>
    <w:p w:rsidR="00CA36E9" w:rsidRDefault="00CA36E9">
      <w:pPr>
        <w:pStyle w:val="ConsPlusNormal"/>
        <w:jc w:val="both"/>
      </w:pPr>
    </w:p>
    <w:p w:rsidR="00CA36E9" w:rsidRDefault="00CA36E9">
      <w:pPr>
        <w:pStyle w:val="ConsPlusNormal"/>
        <w:jc w:val="both"/>
      </w:pPr>
    </w:p>
    <w:p w:rsidR="00CA36E9" w:rsidRDefault="00CA36E9">
      <w:pPr>
        <w:pStyle w:val="ConsPlusNormal"/>
        <w:jc w:val="right"/>
        <w:outlineLvl w:val="1"/>
      </w:pPr>
      <w:r>
        <w:t>Приложение N 2</w:t>
      </w:r>
    </w:p>
    <w:p w:rsidR="00CA36E9" w:rsidRDefault="00CA36E9">
      <w:pPr>
        <w:pStyle w:val="ConsPlusNormal"/>
        <w:jc w:val="right"/>
      </w:pPr>
      <w:r>
        <w:t>к Правилам определения</w:t>
      </w:r>
    </w:p>
    <w:p w:rsidR="00CA36E9" w:rsidRDefault="00CA36E9">
      <w:pPr>
        <w:pStyle w:val="ConsPlusNormal"/>
        <w:jc w:val="right"/>
      </w:pPr>
      <w:r>
        <w:t>зоосанитарного статуса</w:t>
      </w:r>
    </w:p>
    <w:p w:rsidR="00CA36E9" w:rsidRDefault="00CA36E9">
      <w:pPr>
        <w:pStyle w:val="ConsPlusNormal"/>
        <w:jc w:val="right"/>
      </w:pPr>
      <w:r>
        <w:t>свиноводческих хозяйств,</w:t>
      </w:r>
    </w:p>
    <w:p w:rsidR="00CA36E9" w:rsidRDefault="00CA36E9">
      <w:pPr>
        <w:pStyle w:val="ConsPlusNormal"/>
        <w:jc w:val="right"/>
      </w:pPr>
      <w:r>
        <w:t>а также организаций,</w:t>
      </w:r>
    </w:p>
    <w:p w:rsidR="00CA36E9" w:rsidRDefault="00CA36E9">
      <w:pPr>
        <w:pStyle w:val="ConsPlusNormal"/>
        <w:jc w:val="right"/>
      </w:pPr>
      <w:r>
        <w:t>осуществляющих убой свиней,</w:t>
      </w:r>
    </w:p>
    <w:p w:rsidR="00CA36E9" w:rsidRDefault="00CA36E9">
      <w:pPr>
        <w:pStyle w:val="ConsPlusNormal"/>
        <w:jc w:val="right"/>
      </w:pPr>
      <w:r>
        <w:t>переработку и хранение</w:t>
      </w:r>
    </w:p>
    <w:p w:rsidR="00CA36E9" w:rsidRDefault="00CA36E9">
      <w:pPr>
        <w:pStyle w:val="ConsPlusNormal"/>
        <w:jc w:val="right"/>
      </w:pPr>
      <w:r>
        <w:t>продукции свиноводства</w:t>
      </w:r>
    </w:p>
    <w:p w:rsidR="00CA36E9" w:rsidRDefault="00CA36E9">
      <w:pPr>
        <w:pStyle w:val="ConsPlusNormal"/>
        <w:jc w:val="right"/>
      </w:pPr>
    </w:p>
    <w:p w:rsidR="00CA36E9" w:rsidRDefault="00CA36E9">
      <w:pPr>
        <w:pStyle w:val="ConsPlusNormal"/>
        <w:jc w:val="right"/>
      </w:pPr>
      <w:r>
        <w:t>образец</w:t>
      </w:r>
    </w:p>
    <w:p w:rsidR="00CA36E9" w:rsidRDefault="00CA36E9">
      <w:pPr>
        <w:pStyle w:val="ConsPlusNormal"/>
        <w:jc w:val="both"/>
      </w:pPr>
    </w:p>
    <w:p w:rsidR="00CA36E9" w:rsidRDefault="00CA36E9">
      <w:pPr>
        <w:pStyle w:val="ConsPlusNonformat"/>
        <w:jc w:val="both"/>
      </w:pPr>
      <w:bookmarkStart w:id="18" w:name="P320"/>
      <w:bookmarkEnd w:id="18"/>
      <w:r>
        <w:t xml:space="preserve">                                 ПЕРЕЧЕНЬ</w:t>
      </w:r>
    </w:p>
    <w:p w:rsidR="00CA36E9" w:rsidRDefault="00CA36E9">
      <w:pPr>
        <w:pStyle w:val="ConsPlusNonformat"/>
        <w:jc w:val="both"/>
      </w:pPr>
      <w:r>
        <w:t xml:space="preserve">         физических и юридических лиц, осуществляющих деятельность</w:t>
      </w:r>
    </w:p>
    <w:p w:rsidR="00CA36E9" w:rsidRDefault="00CA36E9">
      <w:pPr>
        <w:pStyle w:val="ConsPlusNonformat"/>
        <w:jc w:val="both"/>
      </w:pPr>
      <w:r>
        <w:t xml:space="preserve">          по содержанию и разведению свиней, а также убой свиней,</w:t>
      </w:r>
    </w:p>
    <w:p w:rsidR="00CA36E9" w:rsidRDefault="00CA36E9">
      <w:pPr>
        <w:pStyle w:val="ConsPlusNonformat"/>
        <w:jc w:val="both"/>
      </w:pPr>
      <w:r>
        <w:t xml:space="preserve">               переработку и хранение продукции свиноводства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sectPr w:rsidR="00CA36E9" w:rsidSect="007A15C0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55"/>
        <w:gridCol w:w="1155"/>
        <w:gridCol w:w="1155"/>
        <w:gridCol w:w="1320"/>
        <w:gridCol w:w="1320"/>
        <w:gridCol w:w="1320"/>
        <w:gridCol w:w="1155"/>
        <w:gridCol w:w="990"/>
        <w:gridCol w:w="1320"/>
      </w:tblGrid>
      <w:tr w:rsidR="00CA36E9">
        <w:tc>
          <w:tcPr>
            <w:tcW w:w="990" w:type="dxa"/>
            <w:vMerge w:val="restart"/>
          </w:tcPr>
          <w:p w:rsidR="00CA36E9" w:rsidRDefault="00CA36E9">
            <w:pPr>
              <w:pStyle w:val="ConsPlusNormal"/>
              <w:jc w:val="center"/>
            </w:pPr>
            <w:r>
              <w:lastRenderedPageBreak/>
              <w:t>Номер</w:t>
            </w:r>
          </w:p>
        </w:tc>
        <w:tc>
          <w:tcPr>
            <w:tcW w:w="1155" w:type="dxa"/>
            <w:vMerge w:val="restart"/>
          </w:tcPr>
          <w:p w:rsidR="00CA36E9" w:rsidRDefault="00CA36E9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1155" w:type="dxa"/>
            <w:vMerge w:val="restart"/>
          </w:tcPr>
          <w:p w:rsidR="00CA36E9" w:rsidRDefault="00CA36E9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155" w:type="dxa"/>
            <w:vMerge w:val="restart"/>
          </w:tcPr>
          <w:p w:rsidR="00CA36E9" w:rsidRDefault="00CA36E9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5115" w:type="dxa"/>
            <w:gridSpan w:val="4"/>
          </w:tcPr>
          <w:p w:rsidR="00CA36E9" w:rsidRDefault="00CA36E9">
            <w:pPr>
              <w:pStyle w:val="ConsPlusNormal"/>
              <w:jc w:val="center"/>
            </w:pPr>
            <w:r>
              <w:t xml:space="preserve">Виды деятельности </w:t>
            </w:r>
            <w:hyperlink w:anchor="P3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0" w:type="dxa"/>
            <w:vMerge w:val="restart"/>
          </w:tcPr>
          <w:p w:rsidR="00CA36E9" w:rsidRDefault="00CA36E9">
            <w:pPr>
              <w:pStyle w:val="ConsPlusNormal"/>
              <w:jc w:val="center"/>
            </w:pPr>
            <w:r>
              <w:t>Компартмент</w:t>
            </w:r>
          </w:p>
        </w:tc>
        <w:tc>
          <w:tcPr>
            <w:tcW w:w="1320" w:type="dxa"/>
            <w:vMerge w:val="restart"/>
          </w:tcPr>
          <w:p w:rsidR="00CA36E9" w:rsidRDefault="00CA36E9">
            <w:pPr>
              <w:pStyle w:val="ConsPlusNormal"/>
              <w:jc w:val="center"/>
            </w:pPr>
            <w:r>
              <w:t>Дата проведения обследования</w:t>
            </w:r>
          </w:p>
        </w:tc>
      </w:tr>
      <w:tr w:rsidR="00CA36E9">
        <w:tc>
          <w:tcPr>
            <w:tcW w:w="990" w:type="dxa"/>
            <w:vMerge/>
          </w:tcPr>
          <w:p w:rsidR="00CA36E9" w:rsidRDefault="00CA36E9"/>
        </w:tc>
        <w:tc>
          <w:tcPr>
            <w:tcW w:w="1155" w:type="dxa"/>
            <w:vMerge/>
          </w:tcPr>
          <w:p w:rsidR="00CA36E9" w:rsidRDefault="00CA36E9"/>
        </w:tc>
        <w:tc>
          <w:tcPr>
            <w:tcW w:w="1155" w:type="dxa"/>
            <w:vMerge/>
          </w:tcPr>
          <w:p w:rsidR="00CA36E9" w:rsidRDefault="00CA36E9"/>
        </w:tc>
        <w:tc>
          <w:tcPr>
            <w:tcW w:w="1155" w:type="dxa"/>
            <w:vMerge/>
          </w:tcPr>
          <w:p w:rsidR="00CA36E9" w:rsidRDefault="00CA36E9"/>
        </w:tc>
        <w:tc>
          <w:tcPr>
            <w:tcW w:w="1320" w:type="dxa"/>
          </w:tcPr>
          <w:p w:rsidR="00CA36E9" w:rsidRDefault="00CA36E9">
            <w:pPr>
              <w:pStyle w:val="ConsPlusNormal"/>
              <w:jc w:val="center"/>
            </w:pPr>
            <w:r>
              <w:t>содержание и разведение</w:t>
            </w: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center"/>
            </w:pPr>
            <w:r>
              <w:t>убой</w:t>
            </w: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center"/>
            </w:pPr>
            <w:r>
              <w:t>переработка</w:t>
            </w: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990" w:type="dxa"/>
            <w:vMerge/>
          </w:tcPr>
          <w:p w:rsidR="00CA36E9" w:rsidRDefault="00CA36E9"/>
        </w:tc>
        <w:tc>
          <w:tcPr>
            <w:tcW w:w="1320" w:type="dxa"/>
            <w:vMerge/>
          </w:tcPr>
          <w:p w:rsidR="00CA36E9" w:rsidRDefault="00CA36E9"/>
        </w:tc>
      </w:tr>
      <w:tr w:rsidR="00CA36E9">
        <w:tc>
          <w:tcPr>
            <w:tcW w:w="99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</w:tr>
      <w:tr w:rsidR="00CA36E9">
        <w:tc>
          <w:tcPr>
            <w:tcW w:w="99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</w:tr>
      <w:tr w:rsidR="00CA36E9">
        <w:tc>
          <w:tcPr>
            <w:tcW w:w="99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A36E9" w:rsidRDefault="00CA36E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A36E9" w:rsidRDefault="00CA36E9">
            <w:pPr>
              <w:pStyle w:val="ConsPlusNormal"/>
              <w:jc w:val="both"/>
            </w:pPr>
          </w:p>
        </w:tc>
      </w:tr>
    </w:tbl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  <w:r>
        <w:t>--------------------------------</w:t>
      </w:r>
    </w:p>
    <w:p w:rsidR="00CA36E9" w:rsidRDefault="00CA36E9">
      <w:pPr>
        <w:pStyle w:val="ConsPlusNormal"/>
        <w:spacing w:before="280"/>
        <w:ind w:firstLine="540"/>
        <w:jc w:val="both"/>
      </w:pPr>
      <w:bookmarkStart w:id="19" w:name="P368"/>
      <w:bookmarkEnd w:id="19"/>
      <w:r>
        <w:t>&lt;*&gt; В ячейки вносятся отметки "Да" или "Нет". Хозяйство может осуществлять несколько видов деятельности.</w:t>
      </w: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ind w:firstLine="540"/>
        <w:jc w:val="both"/>
      </w:pPr>
    </w:p>
    <w:p w:rsidR="00CA36E9" w:rsidRDefault="00CA36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0" w:name="_GoBack"/>
      <w:bookmarkEnd w:id="20"/>
    </w:p>
    <w:sectPr w:rsidR="00E96D80" w:rsidSect="00E95E5D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E9"/>
    <w:rsid w:val="0054008A"/>
    <w:rsid w:val="00CA36E9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6E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A36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36E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A36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36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36E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36E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36E9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6E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A36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36E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A36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36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36E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36E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36E9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A1590DE0DFAEB22E45CFA4C8F910AA803D1AFDD1301D4AF0391072DF99215124098AE3145265D6A1r3M" TargetMode="External"/><Relationship Id="rId18" Type="http://schemas.openxmlformats.org/officeDocument/2006/relationships/hyperlink" Target="consultantplus://offline/ref=48A1590DE0DFAEB22E45CFA4C8F910AA833812F1DF321D4AF0391072DF99215124098AE3145265D6A1r2M" TargetMode="External"/><Relationship Id="rId26" Type="http://schemas.openxmlformats.org/officeDocument/2006/relationships/hyperlink" Target="consultantplus://offline/ref=48A1590DE0DFAEB22E45CFA4C8F910AA803D1AFDD1301D4AF0391072DF99215124098AE3145265D5A1r5M" TargetMode="External"/><Relationship Id="rId39" Type="http://schemas.openxmlformats.org/officeDocument/2006/relationships/hyperlink" Target="consultantplus://offline/ref=48A1590DE0DFAEB22E45CFA4C8F910AA803D1AFDD1301D4AF0391072DF99215124098AE3145265D2A1r1M" TargetMode="External"/><Relationship Id="rId21" Type="http://schemas.openxmlformats.org/officeDocument/2006/relationships/hyperlink" Target="consultantplus://offline/ref=48A1590DE0DFAEB22E45CFA4C8F910AA803D1AFDD1301D4AF0391072DF99215124098AE3145265D5A1r2M" TargetMode="External"/><Relationship Id="rId34" Type="http://schemas.openxmlformats.org/officeDocument/2006/relationships/hyperlink" Target="consultantplus://offline/ref=48A1590DE0DFAEB22E45CFA4C8F910AA803D1AFDD1301D4AF0391072DF99215124098AE3145265D3A1r3M" TargetMode="External"/><Relationship Id="rId42" Type="http://schemas.openxmlformats.org/officeDocument/2006/relationships/hyperlink" Target="consultantplus://offline/ref=48A1590DE0DFAEB22E45CFA4C8F910AA803D1AFDD1301D4AF0391072DF99215124098AE3145265D2A1r5M" TargetMode="External"/><Relationship Id="rId47" Type="http://schemas.openxmlformats.org/officeDocument/2006/relationships/hyperlink" Target="consultantplus://offline/ref=48A1590DE0DFAEB22E45CFA4C8F910AA803D1AFDD1301D4AF0391072DF99215124098AE3145265D1A1r4M" TargetMode="External"/><Relationship Id="rId50" Type="http://schemas.openxmlformats.org/officeDocument/2006/relationships/hyperlink" Target="consultantplus://offline/ref=48A1590DE0DFAEB22E45CFA4C8F910AA803D1AFDD1301D4AF0391072DF99215124098AE3145265D0A1r3M" TargetMode="External"/><Relationship Id="rId55" Type="http://schemas.openxmlformats.org/officeDocument/2006/relationships/hyperlink" Target="consultantplus://offline/ref=48A1590DE0DFAEB22E45CFA4C8F910AA803D1AFDD1301D4AF0391072DF99215124098AE3145265DFA1r2M" TargetMode="External"/><Relationship Id="rId7" Type="http://schemas.openxmlformats.org/officeDocument/2006/relationships/hyperlink" Target="consultantplus://offline/ref=48A1590DE0DFAEB22E45CFA4C8F910AA833816FADC371D4AF0391072DF99215124098AE3145265D7A1r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A1590DE0DFAEB22E45CFA4C8F910AA803D12FED1371D4AF0391072DF99215124098AE6A1rCM" TargetMode="External"/><Relationship Id="rId29" Type="http://schemas.openxmlformats.org/officeDocument/2006/relationships/hyperlink" Target="consultantplus://offline/ref=48A1590DE0DFAEB22E45CFA4C8F910AA833812F1DF321D4AF0391072DF99215124098AE3145265D6A1r4M" TargetMode="External"/><Relationship Id="rId11" Type="http://schemas.openxmlformats.org/officeDocument/2006/relationships/hyperlink" Target="consultantplus://offline/ref=48A1590DE0DFAEB22E45CFA4C8F910AA803D1AFDD1301D4AF0391072DF99215124098AE3145265D7A1r4M" TargetMode="External"/><Relationship Id="rId24" Type="http://schemas.openxmlformats.org/officeDocument/2006/relationships/hyperlink" Target="consultantplus://offline/ref=48A1590DE0DFAEB22E45CFA4C8F910AA803D1AFDD1301D4AF0391072DF99215124098AE3145265D5A1r6M" TargetMode="External"/><Relationship Id="rId32" Type="http://schemas.openxmlformats.org/officeDocument/2006/relationships/hyperlink" Target="consultantplus://offline/ref=48A1590DE0DFAEB22E45CFA4C8F910AA803D11F0D9361D4AF0391072DF99215124098AE3145265D7A1rBM" TargetMode="External"/><Relationship Id="rId37" Type="http://schemas.openxmlformats.org/officeDocument/2006/relationships/hyperlink" Target="consultantplus://offline/ref=48A1590DE0DFAEB22E45CFA4C8F910AA803D1AFDD1301D4AF0391072DF99215124098AE3145265D2A1r2M" TargetMode="External"/><Relationship Id="rId40" Type="http://schemas.openxmlformats.org/officeDocument/2006/relationships/hyperlink" Target="consultantplus://offline/ref=48A1590DE0DFAEB22E45CFA4C8F910AA803D1AFDD1301D4AF0391072DF99215124098AE3145265D2A1r6M" TargetMode="External"/><Relationship Id="rId45" Type="http://schemas.openxmlformats.org/officeDocument/2006/relationships/hyperlink" Target="consultantplus://offline/ref=48A1590DE0DFAEB22E45CFA4C8F910AA803D1AFDD1301D4AF0391072DF99215124098AE3145265D2A1rAM" TargetMode="External"/><Relationship Id="rId53" Type="http://schemas.openxmlformats.org/officeDocument/2006/relationships/hyperlink" Target="consultantplus://offline/ref=48A1590DE0DFAEB22E45CFA4C8F910AA803D1AFDD1301D4AF0391072DF99215124098AE3145265D0A1r5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48A1590DE0DFAEB22E45CFA4C8F910AA803D1AFDD1301D4AF0391072DF99215124098AE3145265D6A1r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1590DE0DFAEB22E45CFA4C8F910AA833812F1DF321D4AF0391072DF99215124098AE3145265D7A1r4M" TargetMode="External"/><Relationship Id="rId14" Type="http://schemas.openxmlformats.org/officeDocument/2006/relationships/hyperlink" Target="consultantplus://offline/ref=48A1590DE0DFAEB22E45CFA4C8F910AA803D1AFDD1301D4AF0391072DF99215124098AE3145265D6A1r1M" TargetMode="External"/><Relationship Id="rId22" Type="http://schemas.openxmlformats.org/officeDocument/2006/relationships/hyperlink" Target="consultantplus://offline/ref=48A1590DE0DFAEB22E45CFA4C8F910AA803D1AFDD1301D4AF0391072DF99215124098AE3145265D5A1r3M" TargetMode="External"/><Relationship Id="rId27" Type="http://schemas.openxmlformats.org/officeDocument/2006/relationships/hyperlink" Target="consultantplus://offline/ref=48A1590DE0DFAEB22E45CFA4C8F910AA803D1AFDD1301D4AF0391072DF99215124098AE3145265D5A1rAM" TargetMode="External"/><Relationship Id="rId30" Type="http://schemas.openxmlformats.org/officeDocument/2006/relationships/hyperlink" Target="consultantplus://offline/ref=48A1590DE0DFAEB22E45CFA4C8F910AA833812F1DF321D4AF0391072DF99215124098AE3145265D6A1rAM" TargetMode="External"/><Relationship Id="rId35" Type="http://schemas.openxmlformats.org/officeDocument/2006/relationships/hyperlink" Target="consultantplus://offline/ref=48A1590DE0DFAEB22E45CFA4C8F910AA803D1AFDD1301D4AF0391072DF99215124098AE3145265D3A1rAM" TargetMode="External"/><Relationship Id="rId43" Type="http://schemas.openxmlformats.org/officeDocument/2006/relationships/hyperlink" Target="consultantplus://offline/ref=48A1590DE0DFAEB22E45CFA4C8F910AA833812F1DF321D4AF0391072DF99215124098AE3145265D4A1r4M" TargetMode="External"/><Relationship Id="rId48" Type="http://schemas.openxmlformats.org/officeDocument/2006/relationships/hyperlink" Target="consultantplus://offline/ref=48A1590DE0DFAEB22E45CFA4C8F910AA803D1AFDD1301D4AF0391072DF99215124098AE3145265D1A1rAM" TargetMode="External"/><Relationship Id="rId56" Type="http://schemas.openxmlformats.org/officeDocument/2006/relationships/hyperlink" Target="consultantplus://offline/ref=48A1590DE0DFAEB22E45CFA4C8F910AA833812F1DF321D4AF0391072DF99215124098AE3145265D4A1rAM" TargetMode="External"/><Relationship Id="rId8" Type="http://schemas.openxmlformats.org/officeDocument/2006/relationships/hyperlink" Target="consultantplus://offline/ref=48A1590DE0DFAEB22E45CFA4C8F910AA803D1AFDD1301D4AF0391072DF99215124098AE3145265D7A1r4M" TargetMode="External"/><Relationship Id="rId51" Type="http://schemas.openxmlformats.org/officeDocument/2006/relationships/hyperlink" Target="consultantplus://offline/ref=48A1590DE0DFAEB22E45CFA4C8F910AA803D1AFDD1301D4AF0391072DF99215124098AE3145265D0A1r6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A1590DE0DFAEB22E45CFA4C8F910AA833E17F9DF3A1D4AF0391072DF99215124098AE3145265D7A1r7M" TargetMode="External"/><Relationship Id="rId17" Type="http://schemas.openxmlformats.org/officeDocument/2006/relationships/hyperlink" Target="consultantplus://offline/ref=48A1590DE0DFAEB22E45CFA4C8F910AA803D1AFDD1301D4AF0391072DF99215124098AE3145265D6A1r6M" TargetMode="External"/><Relationship Id="rId25" Type="http://schemas.openxmlformats.org/officeDocument/2006/relationships/hyperlink" Target="consultantplus://offline/ref=48A1590DE0DFAEB22E45CFA4C8F910AA803D1AFDD1301D4AF0391072DF99215124098AE3145265D5A1r7M" TargetMode="External"/><Relationship Id="rId33" Type="http://schemas.openxmlformats.org/officeDocument/2006/relationships/hyperlink" Target="consultantplus://offline/ref=48A1590DE0DFAEB22E45CFA4C8F910AA803D11F0D9361D4AF0391072DF99215124098AE3145267D5A1rAM" TargetMode="External"/><Relationship Id="rId38" Type="http://schemas.openxmlformats.org/officeDocument/2006/relationships/hyperlink" Target="consultantplus://offline/ref=48A1590DE0DFAEB22E45CFA4C8F910AA803D1AFDD1301D4AF0391072DF99215124098AE3145265D2A1r3M" TargetMode="External"/><Relationship Id="rId46" Type="http://schemas.openxmlformats.org/officeDocument/2006/relationships/hyperlink" Target="consultantplus://offline/ref=48A1590DE0DFAEB22E45CFA4C8F910AA803D1AFDD1301D4AF0391072DF99215124098AE3145265D1A1r7M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48A1590DE0DFAEB22E45CFA4C8F910AA803D1AFDD1301D4AF0391072DF99215124098AE3145265D6A1rAM" TargetMode="External"/><Relationship Id="rId41" Type="http://schemas.openxmlformats.org/officeDocument/2006/relationships/hyperlink" Target="consultantplus://offline/ref=48A1590DE0DFAEB22E45CFA4C8F910AA803D1AFDD1301D4AF0391072DF99215124098AE3145265D2A1r4M" TargetMode="External"/><Relationship Id="rId54" Type="http://schemas.openxmlformats.org/officeDocument/2006/relationships/hyperlink" Target="consultantplus://offline/ref=48A1590DE0DFAEB22E45CFA4C8F910AA803D1AFDD1301D4AF0391072DF99215124098AE3145265D0A1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1590DE0DFAEB22E45CFA4C8F910AA833812F1DF321D4AF0391072DF99215124098AE3145265D7A1r4M" TargetMode="External"/><Relationship Id="rId15" Type="http://schemas.openxmlformats.org/officeDocument/2006/relationships/hyperlink" Target="consultantplus://offline/ref=48A1590DE0DFAEB22E45CFA4C8F910AA803D12FED1371D4AF0391072DF99215124098AE4A1r7M" TargetMode="External"/><Relationship Id="rId23" Type="http://schemas.openxmlformats.org/officeDocument/2006/relationships/hyperlink" Target="consultantplus://offline/ref=48A1590DE0DFAEB22E45CFA4C8F910AA803D1AFDD1301D4AF0391072DF99215124098AE3145265D5A1r1M" TargetMode="External"/><Relationship Id="rId28" Type="http://schemas.openxmlformats.org/officeDocument/2006/relationships/hyperlink" Target="consultantplus://offline/ref=48A1590DE0DFAEB22E45CFA4C8F910AA803D1AFDD1301D4AF0391072DF99215124098AE3145265D4A1r2M" TargetMode="External"/><Relationship Id="rId36" Type="http://schemas.openxmlformats.org/officeDocument/2006/relationships/hyperlink" Target="consultantplus://offline/ref=48A1590DE0DFAEB22E45CFA4C8F910AA803D1AFDD1301D4AF0391072DF99215124098AE3145265D3A1rBM" TargetMode="External"/><Relationship Id="rId49" Type="http://schemas.openxmlformats.org/officeDocument/2006/relationships/hyperlink" Target="consultantplus://offline/ref=48A1590DE0DFAEB22E45CFA4C8F910AA803D1AFDD1301D4AF0391072DF99215124098AE3145265D1A1rBM" TargetMode="External"/><Relationship Id="rId57" Type="http://schemas.openxmlformats.org/officeDocument/2006/relationships/hyperlink" Target="consultantplus://offline/ref=48A1590DE0DFAEB22E45CFA4C8F910AA833812F1DF321D4AF0391072DF99215124098AE3145265D3A1r2M" TargetMode="External"/><Relationship Id="rId10" Type="http://schemas.openxmlformats.org/officeDocument/2006/relationships/hyperlink" Target="consultantplus://offline/ref=48A1590DE0DFAEB22E45CFA4C8F910AA833816FADC371D4AF0391072DF99215124098AE3145265D7A1r4M" TargetMode="External"/><Relationship Id="rId31" Type="http://schemas.openxmlformats.org/officeDocument/2006/relationships/hyperlink" Target="consultantplus://offline/ref=48A1590DE0DFAEB22E45CFA4C8F910AA833812F1DF321D4AF0391072DF99215124098AE3145265D6A1rBM" TargetMode="External"/><Relationship Id="rId44" Type="http://schemas.openxmlformats.org/officeDocument/2006/relationships/hyperlink" Target="consultantplus://offline/ref=48A1590DE0DFAEB22E45CFA4C8F910AA803D11F0D9361D4AF0391072DF99215124098AE3145267D5A1rAM" TargetMode="External"/><Relationship Id="rId52" Type="http://schemas.openxmlformats.org/officeDocument/2006/relationships/hyperlink" Target="consultantplus://offline/ref=48A1590DE0DFAEB22E45CFA4C8F910AA803D1AFDD1301D4AF0391072DF99215124098AE3145265D0A1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6439</Words>
  <Characters>36706</Characters>
  <Application>Microsoft Office Word</Application>
  <DocSecurity>0</DocSecurity>
  <Lines>305</Lines>
  <Paragraphs>86</Paragraphs>
  <ScaleCrop>false</ScaleCrop>
  <Company/>
  <LinksUpToDate>false</LinksUpToDate>
  <CharactersWithSpaces>43059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2018-09-12T12:43:00Z</dcterms:created>
  <dcterms:modified xsi:type="dcterms:W3CDTF">2018-09-12T12:43:00Z</dcterms:modified>
</cp:coreProperties>
</file>