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35" w:rsidRDefault="003F543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F5435" w:rsidRDefault="003F5435">
      <w:pPr>
        <w:pStyle w:val="ConsPlusNormal"/>
        <w:jc w:val="both"/>
        <w:outlineLvl w:val="0"/>
      </w:pPr>
    </w:p>
    <w:p w:rsidR="003F5435" w:rsidRDefault="003F5435">
      <w:pPr>
        <w:pStyle w:val="ConsPlusNormal"/>
        <w:jc w:val="right"/>
      </w:pPr>
      <w:r>
        <w:t>Утверждаю</w:t>
      </w:r>
    </w:p>
    <w:p w:rsidR="003F5435" w:rsidRDefault="003F5435">
      <w:pPr>
        <w:pStyle w:val="ConsPlusNormal"/>
        <w:jc w:val="right"/>
      </w:pPr>
      <w:r>
        <w:t>Главный государственный</w:t>
      </w:r>
    </w:p>
    <w:p w:rsidR="003F5435" w:rsidRDefault="003F5435">
      <w:pPr>
        <w:pStyle w:val="ConsPlusNormal"/>
        <w:jc w:val="right"/>
      </w:pPr>
      <w:r>
        <w:t>ветеринарный инспектор</w:t>
      </w:r>
    </w:p>
    <w:p w:rsidR="003F5435" w:rsidRDefault="003F5435">
      <w:pPr>
        <w:pStyle w:val="ConsPlusNormal"/>
        <w:jc w:val="right"/>
      </w:pPr>
      <w:r>
        <w:t>Российской Федерации</w:t>
      </w:r>
    </w:p>
    <w:p w:rsidR="003F5435" w:rsidRDefault="003F5435">
      <w:pPr>
        <w:pStyle w:val="ConsPlusNormal"/>
        <w:jc w:val="right"/>
      </w:pPr>
      <w:r>
        <w:t>В.М.АВИЛОВ</w:t>
      </w:r>
    </w:p>
    <w:p w:rsidR="003F5435" w:rsidRDefault="003F5435">
      <w:pPr>
        <w:pStyle w:val="ConsPlusNormal"/>
        <w:jc w:val="right"/>
      </w:pPr>
      <w:r>
        <w:t>22 февраля 1996 г. N 13-7-2/532</w:t>
      </w:r>
    </w:p>
    <w:p w:rsidR="003F5435" w:rsidRDefault="003F5435">
      <w:pPr>
        <w:pStyle w:val="ConsPlusNormal"/>
        <w:jc w:val="center"/>
      </w:pPr>
    </w:p>
    <w:p w:rsidR="003F5435" w:rsidRDefault="003F5435">
      <w:pPr>
        <w:pStyle w:val="ConsPlusTitle"/>
        <w:jc w:val="center"/>
      </w:pPr>
      <w:r>
        <w:t>ПОЛОЖЕНИЕ</w:t>
      </w:r>
    </w:p>
    <w:p w:rsidR="003F5435" w:rsidRDefault="003F5435">
      <w:pPr>
        <w:pStyle w:val="ConsPlusTitle"/>
        <w:jc w:val="center"/>
      </w:pPr>
      <w:r>
        <w:t xml:space="preserve">О ПОДРАЗДЕЛЕНИИ </w:t>
      </w:r>
      <w:proofErr w:type="gramStart"/>
      <w:r>
        <w:t>ГОСУДАРСТВЕННОГО</w:t>
      </w:r>
      <w:proofErr w:type="gramEnd"/>
    </w:p>
    <w:p w:rsidR="003F5435" w:rsidRDefault="003F5435">
      <w:pPr>
        <w:pStyle w:val="ConsPlusTitle"/>
        <w:jc w:val="center"/>
      </w:pPr>
      <w:r>
        <w:t>ВЕТЕРИНАРНОГО НАДЗОРА НА ПРЕДПРИЯТИЯХ ПО РАЗВЕДЕНИЮ,</w:t>
      </w:r>
    </w:p>
    <w:p w:rsidR="003F5435" w:rsidRDefault="003F5435">
      <w:pPr>
        <w:pStyle w:val="ConsPlusTitle"/>
        <w:jc w:val="center"/>
      </w:pPr>
      <w:r>
        <w:t>ДОБЫЧЕ, ПРОИЗВОДСТВУ, ПЕРЕРАБОТКЕ, ХРАНЕНИЮ</w:t>
      </w:r>
    </w:p>
    <w:p w:rsidR="003F5435" w:rsidRDefault="003F5435">
      <w:pPr>
        <w:pStyle w:val="ConsPlusTitle"/>
        <w:jc w:val="center"/>
      </w:pPr>
      <w:r>
        <w:t>И РЕАЛИЗАЦИИ МОРСКОЙ, ПРЕСНОВОДНОЙ</w:t>
      </w:r>
    </w:p>
    <w:p w:rsidR="003F5435" w:rsidRDefault="003F5435">
      <w:pPr>
        <w:pStyle w:val="ConsPlusTitle"/>
        <w:jc w:val="center"/>
      </w:pPr>
      <w:r>
        <w:t>РЫБЫ И ДРУГИХ ГИДРОБИОНТОВ</w:t>
      </w:r>
    </w:p>
    <w:p w:rsidR="003F5435" w:rsidRDefault="003F5435">
      <w:pPr>
        <w:pStyle w:val="ConsPlusNormal"/>
      </w:pPr>
    </w:p>
    <w:p w:rsidR="003F5435" w:rsidRDefault="003F5435">
      <w:pPr>
        <w:pStyle w:val="ConsPlusNormal"/>
        <w:jc w:val="center"/>
        <w:outlineLvl w:val="0"/>
      </w:pPr>
      <w:r>
        <w:t>1. Общие положения</w:t>
      </w:r>
    </w:p>
    <w:p w:rsidR="003F5435" w:rsidRDefault="003F5435">
      <w:pPr>
        <w:pStyle w:val="ConsPlusNormal"/>
      </w:pPr>
    </w:p>
    <w:p w:rsidR="003F5435" w:rsidRDefault="003F5435">
      <w:pPr>
        <w:pStyle w:val="ConsPlusNormal"/>
        <w:ind w:firstLine="540"/>
        <w:jc w:val="both"/>
      </w:pPr>
      <w:r>
        <w:t xml:space="preserve">1.1. Настоящее Положение разработано на основе </w:t>
      </w:r>
      <w:hyperlink r:id="rId6" w:history="1">
        <w:r>
          <w:rPr>
            <w:color w:val="0000FF"/>
          </w:rPr>
          <w:t>Закона</w:t>
        </w:r>
      </w:hyperlink>
      <w:r>
        <w:t xml:space="preserve"> Российской Федерации "О ветеринарии" и </w:t>
      </w:r>
      <w:hyperlink r:id="rId7" w:history="1">
        <w:r>
          <w:rPr>
            <w:color w:val="0000FF"/>
          </w:rPr>
          <w:t>"Положения</w:t>
        </w:r>
      </w:hyperlink>
      <w:r>
        <w:t xml:space="preserve"> о государственном ветеринарном надзоре в Российской Федерации", утвержденного Постановлением Правительства Российской Федерации от 19.06.94 N 706. Подразделения государственного ветеринарного надзора создаются на предприятиях по разведению, выращиванию, производству, добыче, хранению, переработке и оптовой реализации пресноводной и морской рыбы и других гидробионтов, а также продуктов (в дальнейшем "Продукции") их переработки, независимо от их ведомственной подчиненности и форм собственности.</w:t>
      </w:r>
    </w:p>
    <w:p w:rsidR="003F5435" w:rsidRDefault="003F5435">
      <w:pPr>
        <w:pStyle w:val="ConsPlusNormal"/>
        <w:spacing w:before="280"/>
        <w:ind w:firstLine="540"/>
        <w:jc w:val="both"/>
      </w:pPr>
      <w:r>
        <w:t>1.3. Подразделение находится в составе одного из учреждений государственной ветеринарной службы района (города).</w:t>
      </w:r>
    </w:p>
    <w:p w:rsidR="003F5435" w:rsidRDefault="003F5435">
      <w:pPr>
        <w:pStyle w:val="ConsPlusNormal"/>
        <w:spacing w:before="280"/>
        <w:ind w:firstLine="540"/>
        <w:jc w:val="both"/>
      </w:pPr>
      <w:r>
        <w:t>1.4. В состав подразделения входят ветеринарные врачи, ветеринарные фельдшера, ветеринарные лаборанты и санитары.</w:t>
      </w:r>
    </w:p>
    <w:p w:rsidR="003F5435" w:rsidRDefault="003F5435">
      <w:pPr>
        <w:pStyle w:val="ConsPlusNormal"/>
        <w:spacing w:before="280"/>
        <w:ind w:firstLine="540"/>
        <w:jc w:val="both"/>
      </w:pPr>
      <w:r>
        <w:t>Для проведения необходимых лабораторных исследований, предусматриваемых ветеринарно - санитарными правилами, подразделение может иметь в своем составе ветеринарную лабораторию, расположенную непосредственно на предприятии, или направлять по договору подлежащий исследованию материал в государственную ветеринарную лабораторию.</w:t>
      </w:r>
    </w:p>
    <w:p w:rsidR="003F5435" w:rsidRDefault="003F5435">
      <w:pPr>
        <w:pStyle w:val="ConsPlusNormal"/>
        <w:spacing w:before="280"/>
        <w:ind w:firstLine="540"/>
        <w:jc w:val="both"/>
      </w:pPr>
      <w:r>
        <w:t xml:space="preserve">1.5. Численность работников подразделения определяют исходя из производственной мощности предприятия и проведения полного перечня работ по ветеринарно - санитарной экспертизе продукции, обеспечения ветеринарно - санитарного </w:t>
      </w:r>
      <w:proofErr w:type="gramStart"/>
      <w:r>
        <w:t>контроля за</w:t>
      </w:r>
      <w:proofErr w:type="gramEnd"/>
      <w:r>
        <w:t xml:space="preserve"> деятельностью предприятия в соответствии с требованием действующих нормативных документов.</w:t>
      </w:r>
    </w:p>
    <w:p w:rsidR="003F5435" w:rsidRDefault="003F5435">
      <w:pPr>
        <w:pStyle w:val="ConsPlusNormal"/>
        <w:spacing w:before="280"/>
        <w:ind w:firstLine="540"/>
        <w:jc w:val="both"/>
      </w:pPr>
      <w:r>
        <w:lastRenderedPageBreak/>
        <w:t>1.6. В своей деятельности подразделения являются независимыми от производителя, поставщика и потребителя продукции и при выполнении своих обязанностей находятся под защитой государства.</w:t>
      </w:r>
    </w:p>
    <w:p w:rsidR="003F5435" w:rsidRDefault="003F5435">
      <w:pPr>
        <w:pStyle w:val="ConsPlusNormal"/>
        <w:spacing w:before="280"/>
        <w:ind w:firstLine="540"/>
        <w:jc w:val="both"/>
      </w:pPr>
      <w:r>
        <w:t>1.7. Подразделение возглавляет начальник, который подчиняется Главному госветинспектору района (города). Начальник подразделения назначается на должность и освобождается от должности Главным госветинспектором района (города) по согласованию с Главным госветинспектором субъекта Российской Федерации. Остальные сотрудники Подразделения назначаются на должность и освобождаются от нее начальником Подразделения.</w:t>
      </w:r>
    </w:p>
    <w:p w:rsidR="003F5435" w:rsidRDefault="003F5435">
      <w:pPr>
        <w:pStyle w:val="ConsPlusNormal"/>
        <w:spacing w:before="280"/>
        <w:ind w:firstLine="540"/>
        <w:jc w:val="both"/>
      </w:pPr>
      <w:r>
        <w:t>1.8. Начальник Подразделения обеспечивает подбор и расстановку кадров, контролирует их работу, организует профессиональное обучение, повышение квалификации, определяет должностные обязанности работников и представляет их на утверждение Главному госветинспектору района (города).</w:t>
      </w:r>
    </w:p>
    <w:p w:rsidR="003F5435" w:rsidRDefault="003F5435">
      <w:pPr>
        <w:pStyle w:val="ConsPlusNormal"/>
        <w:spacing w:before="280"/>
        <w:ind w:firstLine="540"/>
        <w:jc w:val="both"/>
      </w:pPr>
      <w:r>
        <w:t>1.9. Специалисты Подразделения работают по правилам внутреннего распорядка предприятия в части режима рабочего времени, охраны труда, санитарного режима и эксплуатации помещений, оборудования, другого имущества и сре</w:t>
      </w:r>
      <w:proofErr w:type="gramStart"/>
      <w:r>
        <w:t>дств св</w:t>
      </w:r>
      <w:proofErr w:type="gramEnd"/>
      <w:r>
        <w:t>язи, представляемых администрацией (владельцем) Подразделению для выполнения его функций.</w:t>
      </w:r>
    </w:p>
    <w:p w:rsidR="003F5435" w:rsidRDefault="003F5435">
      <w:pPr>
        <w:pStyle w:val="ConsPlusNormal"/>
        <w:spacing w:before="280"/>
        <w:ind w:firstLine="540"/>
        <w:jc w:val="both"/>
      </w:pPr>
      <w:r>
        <w:t>1.10. Подразделение имеет круглую печать и штамп с изображением его наименования, а также установленной формы журналы, бланки ветеринарных документов и клеймо (госветнадзор) для нанесения знаков экспертизы на упаковку проверенной продукции.</w:t>
      </w:r>
    </w:p>
    <w:p w:rsidR="003F5435" w:rsidRDefault="003F5435">
      <w:pPr>
        <w:pStyle w:val="ConsPlusNormal"/>
        <w:spacing w:before="280"/>
        <w:ind w:firstLine="540"/>
        <w:jc w:val="both"/>
      </w:pPr>
      <w:r>
        <w:t>1.11. Подразделение содержится за счет средств бюджета территории и средств, получаемых на основе договора с предприятием по оказанию ветеринарных услуг, перечень которых утверждается Министерством сельского хозяйства по согласованию с Министерством финансов России.</w:t>
      </w:r>
    </w:p>
    <w:p w:rsidR="003F5435" w:rsidRDefault="003F5435">
      <w:pPr>
        <w:pStyle w:val="ConsPlusNormal"/>
        <w:spacing w:before="280"/>
        <w:ind w:firstLine="540"/>
        <w:jc w:val="both"/>
      </w:pPr>
      <w:r>
        <w:t>1.12. Предприятие безвозмездно обеспечивает Подразделение служебными и бытовыми помещениями, средствами связи, оборудованием, инструментарием, спецодеждой, транспортом для проезда по делам, связанным с деятельностью предприятия, и компенсирует затраты на их эксплуатацию и содержание.</w:t>
      </w:r>
    </w:p>
    <w:p w:rsidR="003F5435" w:rsidRDefault="003F5435">
      <w:pPr>
        <w:pStyle w:val="ConsPlusNormal"/>
        <w:spacing w:before="280"/>
        <w:ind w:firstLine="540"/>
        <w:jc w:val="both"/>
      </w:pPr>
      <w:r>
        <w:t xml:space="preserve">1.13. Подразделение в своей деятельности руководствуется </w:t>
      </w:r>
      <w:hyperlink r:id="rId8" w:history="1">
        <w:r>
          <w:rPr>
            <w:color w:val="0000FF"/>
          </w:rPr>
          <w:t>Законом</w:t>
        </w:r>
      </w:hyperlink>
      <w:r>
        <w:t xml:space="preserve"> Российской Федерации "О ветеринарии", </w:t>
      </w:r>
      <w:hyperlink r:id="rId9" w:history="1">
        <w:r>
          <w:rPr>
            <w:color w:val="0000FF"/>
          </w:rPr>
          <w:t>"Положением</w:t>
        </w:r>
      </w:hyperlink>
      <w:r>
        <w:t xml:space="preserve"> о государственном ветеринарном надзоре в Российской Федерации", другими постановлениями и распоряжениями Правительства Российской Федерации, приказами и указаниями Департамента ветеринарии Министерства сельского хозяйства и продовольствия Российской Федерации и настоящим Положением.</w:t>
      </w:r>
    </w:p>
    <w:p w:rsidR="003F5435" w:rsidRDefault="003F5435">
      <w:pPr>
        <w:pStyle w:val="ConsPlusNormal"/>
      </w:pPr>
    </w:p>
    <w:p w:rsidR="003F5435" w:rsidRDefault="003F5435">
      <w:pPr>
        <w:pStyle w:val="ConsPlusNormal"/>
        <w:jc w:val="center"/>
        <w:outlineLvl w:val="0"/>
      </w:pPr>
      <w:r>
        <w:t>2. Задачи</w:t>
      </w:r>
    </w:p>
    <w:p w:rsidR="003F5435" w:rsidRDefault="003F5435">
      <w:pPr>
        <w:pStyle w:val="ConsPlusNormal"/>
      </w:pPr>
    </w:p>
    <w:p w:rsidR="003F5435" w:rsidRDefault="003F5435">
      <w:pPr>
        <w:pStyle w:val="ConsPlusNormal"/>
        <w:ind w:firstLine="540"/>
        <w:jc w:val="both"/>
      </w:pPr>
      <w:r>
        <w:lastRenderedPageBreak/>
        <w:t>2.1. Организация и проведение государственного ветеринарного надзора за соблюдением предприятиями ветеринарно - санитарных норм и правил при разведении, производстве (выращивании), добыче, переработке, хранении и оптовой реализации пресноводной, морской рыбы и других гидробионтов, а также продуктов их переработки.</w:t>
      </w:r>
    </w:p>
    <w:p w:rsidR="003F5435" w:rsidRDefault="003F5435">
      <w:pPr>
        <w:pStyle w:val="ConsPlusNormal"/>
        <w:spacing w:before="280"/>
        <w:ind w:firstLine="540"/>
        <w:jc w:val="both"/>
      </w:pPr>
      <w:r>
        <w:t>2.2. Осуществление ветеринарно - санитарной экспертизы рыбы, других гидробионтов и продуктов их переработки, обеспечение выпуска пищевой, кормовой и технической продукции, безопасной в ветеринарно - санитарном и санитарно - гигиеническом отношении.</w:t>
      </w:r>
    </w:p>
    <w:p w:rsidR="003F5435" w:rsidRDefault="003F5435">
      <w:pPr>
        <w:pStyle w:val="ConsPlusNormal"/>
        <w:spacing w:before="280"/>
        <w:ind w:firstLine="540"/>
        <w:jc w:val="both"/>
      </w:pPr>
      <w:r>
        <w:t xml:space="preserve">2.3. Организация и </w:t>
      </w:r>
      <w:proofErr w:type="gramStart"/>
      <w:r>
        <w:t>контроль за</w:t>
      </w:r>
      <w:proofErr w:type="gramEnd"/>
      <w:r>
        <w:t xml:space="preserve"> проведением мероприятий, направленных на диагностику, недопущение распространения и ликвидацию заразных болезней, передающихся человеку и животным через рыб и других гидробионтов при использовании их в пищу, корм или через производственные отходы.</w:t>
      </w:r>
    </w:p>
    <w:p w:rsidR="003F5435" w:rsidRDefault="003F5435">
      <w:pPr>
        <w:pStyle w:val="ConsPlusNormal"/>
        <w:spacing w:before="280"/>
        <w:ind w:firstLine="540"/>
        <w:jc w:val="both"/>
      </w:pPr>
      <w:r>
        <w:t>2.4. Пропаганда ветеринарно - санитарных знаний среди работников предприятий и граждан - потребителей продукции.</w:t>
      </w:r>
    </w:p>
    <w:p w:rsidR="003F5435" w:rsidRDefault="003F5435">
      <w:pPr>
        <w:pStyle w:val="ConsPlusNormal"/>
      </w:pPr>
    </w:p>
    <w:p w:rsidR="003F5435" w:rsidRDefault="003F5435">
      <w:pPr>
        <w:pStyle w:val="ConsPlusNormal"/>
        <w:jc w:val="center"/>
        <w:outlineLvl w:val="0"/>
      </w:pPr>
      <w:r>
        <w:t>3. Обязанности</w:t>
      </w:r>
    </w:p>
    <w:p w:rsidR="003F5435" w:rsidRDefault="003F5435">
      <w:pPr>
        <w:pStyle w:val="ConsPlusNormal"/>
      </w:pPr>
    </w:p>
    <w:p w:rsidR="003F5435" w:rsidRDefault="003F5435">
      <w:pPr>
        <w:pStyle w:val="ConsPlusNormal"/>
        <w:ind w:firstLine="540"/>
        <w:jc w:val="both"/>
      </w:pPr>
      <w:r>
        <w:t>3.1. Государственный ветеринарный надзор за соблюдением ветеринарно - санитарных и санитарно - гигиенических норм и правил и других ветеринарных документов при разведении, производстве, добыче, приеме, переработке, хранении, транспортировке и реализации гидробионтов и продуктов их переработки.</w:t>
      </w:r>
    </w:p>
    <w:p w:rsidR="003F5435" w:rsidRDefault="003F5435">
      <w:pPr>
        <w:pStyle w:val="ConsPlusNormal"/>
        <w:spacing w:before="280"/>
        <w:ind w:firstLine="540"/>
        <w:jc w:val="both"/>
      </w:pPr>
      <w:r>
        <w:t>3.2. Разработка планов мероприятий по профилактике заноса, распространения и ликвидации карантинных заболеваний рыб и других гидробионтов и контроль их исполнения.</w:t>
      </w:r>
    </w:p>
    <w:p w:rsidR="003F5435" w:rsidRDefault="003F5435">
      <w:pPr>
        <w:pStyle w:val="ConsPlusNormal"/>
        <w:spacing w:before="280"/>
        <w:ind w:firstLine="540"/>
        <w:jc w:val="both"/>
      </w:pPr>
      <w:r>
        <w:t>3.3. Установление причин гибели гидробионтов и порчи продуктов их переработки на этапе разведения, выращивания, лова (добычи), транспортировки, переработки, реализации и хранения.</w:t>
      </w:r>
    </w:p>
    <w:p w:rsidR="003F5435" w:rsidRDefault="003F5435">
      <w:pPr>
        <w:pStyle w:val="ConsPlusNormal"/>
        <w:spacing w:before="280"/>
        <w:ind w:firstLine="540"/>
        <w:jc w:val="both"/>
      </w:pPr>
      <w:r>
        <w:t>3.4. Проведение ветеринарно - санитарного и санитарно - гигиенического исследования гидробионтов при приеме, дальнейшей транспортировке, хранении и переработке.</w:t>
      </w:r>
    </w:p>
    <w:p w:rsidR="003F5435" w:rsidRDefault="003F5435">
      <w:pPr>
        <w:pStyle w:val="ConsPlusNormal"/>
        <w:spacing w:before="280"/>
        <w:ind w:firstLine="540"/>
        <w:jc w:val="both"/>
      </w:pPr>
      <w:r>
        <w:t xml:space="preserve">3.5. </w:t>
      </w:r>
      <w:proofErr w:type="gramStart"/>
      <w:r>
        <w:t>Контроль за</w:t>
      </w:r>
      <w:proofErr w:type="gramEnd"/>
      <w:r>
        <w:t xml:space="preserve"> соблюдением норм и правил переработки гидробионтов, требующих особых условий переработки, хранения и реализации.</w:t>
      </w:r>
    </w:p>
    <w:p w:rsidR="003F5435" w:rsidRDefault="003F5435">
      <w:pPr>
        <w:pStyle w:val="ConsPlusNormal"/>
        <w:spacing w:before="280"/>
        <w:ind w:firstLine="540"/>
        <w:jc w:val="both"/>
      </w:pPr>
      <w:r>
        <w:t>3.6. Контроль за своевременной и правильной утилизацией гидробионтов и продуктов их переработки, признанных непригодными на пищевые или кормовые цели.</w:t>
      </w:r>
    </w:p>
    <w:p w:rsidR="003F5435" w:rsidRDefault="003F5435">
      <w:pPr>
        <w:pStyle w:val="ConsPlusNormal"/>
        <w:spacing w:before="280"/>
        <w:ind w:firstLine="540"/>
        <w:jc w:val="both"/>
      </w:pPr>
      <w:r>
        <w:t xml:space="preserve">3.7. Регистрация проводимых работ в журналах установленной формы, ведение </w:t>
      </w:r>
      <w:r>
        <w:lastRenderedPageBreak/>
        <w:t>учета и предоставление отчетности вышестоящим организациям. Информирование органов госсанэпиднадзора о выявлении патологий гидробионтов или порчи продуктов их переработки, имеющих эпидемиологическое и санитарно - гигиеническое значение.</w:t>
      </w:r>
    </w:p>
    <w:p w:rsidR="003F5435" w:rsidRDefault="003F5435">
      <w:pPr>
        <w:pStyle w:val="ConsPlusNormal"/>
        <w:spacing w:before="280"/>
        <w:ind w:firstLine="540"/>
        <w:jc w:val="both"/>
      </w:pPr>
      <w:r>
        <w:t>3.8. Оформление заключений и составление на забракованную продукцию, признанную непригодной для использования на пищевые цели или для кормления животных (птиц, рыб).</w:t>
      </w:r>
    </w:p>
    <w:p w:rsidR="003F5435" w:rsidRDefault="003F5435">
      <w:pPr>
        <w:pStyle w:val="ConsPlusNormal"/>
        <w:spacing w:before="280"/>
        <w:ind w:firstLine="540"/>
        <w:jc w:val="both"/>
      </w:pPr>
      <w:r>
        <w:t>3.9. Немедленное информирование главного госветинспектора района (города) об установлении зооантропонозных и карантинных зоонозных заболеваний.</w:t>
      </w:r>
    </w:p>
    <w:p w:rsidR="003F5435" w:rsidRDefault="003F5435">
      <w:pPr>
        <w:pStyle w:val="ConsPlusNormal"/>
        <w:spacing w:before="280"/>
        <w:ind w:firstLine="540"/>
        <w:jc w:val="both"/>
      </w:pPr>
      <w:r>
        <w:t xml:space="preserve">3.10. Постоянный </w:t>
      </w:r>
      <w:proofErr w:type="gramStart"/>
      <w:r>
        <w:t>контроль за</w:t>
      </w:r>
      <w:proofErr w:type="gramEnd"/>
      <w:r>
        <w:t xml:space="preserve"> функционированием объектов ветеринарно - санитарного назначения предприятий, а также правильностью и своевременностью ветеринарно - санитарных мероприятий.</w:t>
      </w:r>
    </w:p>
    <w:p w:rsidR="003F5435" w:rsidRDefault="003F5435">
      <w:pPr>
        <w:pStyle w:val="ConsPlusNormal"/>
      </w:pPr>
    </w:p>
    <w:p w:rsidR="003F5435" w:rsidRDefault="003F5435">
      <w:pPr>
        <w:pStyle w:val="ConsPlusNormal"/>
        <w:jc w:val="center"/>
        <w:outlineLvl w:val="0"/>
      </w:pPr>
      <w:r>
        <w:t>4. Права</w:t>
      </w:r>
    </w:p>
    <w:p w:rsidR="003F5435" w:rsidRDefault="003F5435">
      <w:pPr>
        <w:pStyle w:val="ConsPlusNormal"/>
      </w:pPr>
    </w:p>
    <w:p w:rsidR="003F5435" w:rsidRDefault="003F5435">
      <w:pPr>
        <w:pStyle w:val="ConsPlusNormal"/>
        <w:ind w:firstLine="540"/>
        <w:jc w:val="both"/>
      </w:pPr>
      <w:r>
        <w:t>4.1. Давать администрации и специалистам предприятия обязательные для исполнения указания по ветеринарно - санитарным вопросам с целью поддержания надлежащей ветеринарно - санитарной обстановки и обеспечения выпуска сырья и продукции, безопасной в ветеринарно - санитарном отношении.</w:t>
      </w:r>
    </w:p>
    <w:p w:rsidR="003F5435" w:rsidRDefault="003F5435">
      <w:pPr>
        <w:pStyle w:val="ConsPlusNormal"/>
        <w:spacing w:before="280"/>
        <w:ind w:firstLine="540"/>
        <w:jc w:val="both"/>
      </w:pPr>
      <w:r>
        <w:t>4.2. Проводить отбор проб продукции и сырья для проведения ветеринарно - санитарных исследований.</w:t>
      </w:r>
    </w:p>
    <w:p w:rsidR="003F5435" w:rsidRDefault="003F5435">
      <w:pPr>
        <w:pStyle w:val="ConsPlusNormal"/>
        <w:spacing w:before="280"/>
        <w:ind w:firstLine="540"/>
        <w:jc w:val="both"/>
      </w:pPr>
      <w:r>
        <w:t>4.3. Получать от работников предприятия сведения, необходимые для выполнения поставленных задач.</w:t>
      </w:r>
    </w:p>
    <w:p w:rsidR="003F5435" w:rsidRDefault="003F5435">
      <w:pPr>
        <w:pStyle w:val="ConsPlusNormal"/>
        <w:spacing w:before="280"/>
        <w:ind w:firstLine="540"/>
        <w:jc w:val="both"/>
      </w:pPr>
      <w:r>
        <w:t>4.4. Беспрепятственно посещать все производственные объекты, деятельность которых связана с разведением, производством, выращиванием, добычей (ловом), транспортировкой, хранением, переработкой и реализацией гидробионтов и продуктами их переработки.</w:t>
      </w:r>
    </w:p>
    <w:p w:rsidR="003F5435" w:rsidRDefault="003F5435">
      <w:pPr>
        <w:pStyle w:val="ConsPlusNormal"/>
        <w:spacing w:before="280"/>
        <w:ind w:firstLine="540"/>
        <w:jc w:val="both"/>
      </w:pPr>
      <w:r>
        <w:t>4.5. Информировать главного госветинспектора района о необходимости приостановления работы агрегатов, машин, цехов или предприятия в целом, если установлено, что условия их работы приведут к выпуску небезопасной для потребителя продукции.</w:t>
      </w:r>
    </w:p>
    <w:p w:rsidR="003F5435" w:rsidRDefault="003F5435">
      <w:pPr>
        <w:pStyle w:val="ConsPlusNormal"/>
        <w:spacing w:before="280"/>
        <w:ind w:firstLine="540"/>
        <w:jc w:val="both"/>
      </w:pPr>
      <w:r>
        <w:t xml:space="preserve">4.6. Запрещать при выявлении нарушений требований </w:t>
      </w:r>
      <w:hyperlink r:id="rId10" w:history="1">
        <w:r>
          <w:rPr>
            <w:color w:val="0000FF"/>
          </w:rPr>
          <w:t>Закона</w:t>
        </w:r>
      </w:hyperlink>
      <w:r>
        <w:t xml:space="preserve"> Российской Федерации "О ветеринарии" и других подзаконных актов разведение, производство, добычу, переработку и реализацию рыбы и других гидробионтов.</w:t>
      </w:r>
    </w:p>
    <w:p w:rsidR="003F5435" w:rsidRDefault="003F5435">
      <w:pPr>
        <w:pStyle w:val="ConsPlusNormal"/>
        <w:spacing w:before="280"/>
        <w:ind w:firstLine="540"/>
        <w:jc w:val="both"/>
      </w:pPr>
      <w:r>
        <w:t>4.7. Принимать решения об условиях приема, хранения и переработки гидробионтов или продуктов их переработки с учетом конкретной ветеринарно - санитарной обстановки.</w:t>
      </w:r>
    </w:p>
    <w:p w:rsidR="003F5435" w:rsidRDefault="003F5435">
      <w:pPr>
        <w:pStyle w:val="ConsPlusNormal"/>
      </w:pPr>
    </w:p>
    <w:p w:rsidR="003F5435" w:rsidRDefault="003F5435">
      <w:pPr>
        <w:pStyle w:val="ConsPlusNormal"/>
        <w:jc w:val="center"/>
        <w:outlineLvl w:val="0"/>
      </w:pPr>
      <w:r>
        <w:t>5. Ответственность</w:t>
      </w:r>
    </w:p>
    <w:p w:rsidR="003F5435" w:rsidRDefault="003F5435">
      <w:pPr>
        <w:pStyle w:val="ConsPlusNormal"/>
      </w:pPr>
    </w:p>
    <w:p w:rsidR="003F5435" w:rsidRDefault="003F5435">
      <w:pPr>
        <w:pStyle w:val="ConsPlusNormal"/>
        <w:ind w:firstLine="540"/>
        <w:jc w:val="both"/>
      </w:pPr>
      <w:r>
        <w:t xml:space="preserve">5.1. Правильное и своевременное принятие мер для обеспечения выпуска продукции, безопасной в ветеринарно - санитарном отношении, и недопущения распространения заразных заболеваний </w:t>
      </w:r>
      <w:proofErr w:type="gramStart"/>
      <w:r>
        <w:t>через</w:t>
      </w:r>
      <w:proofErr w:type="gramEnd"/>
      <w:r>
        <w:t xml:space="preserve"> </w:t>
      </w:r>
      <w:proofErr w:type="gramStart"/>
      <w:r>
        <w:t>гидробионтов</w:t>
      </w:r>
      <w:proofErr w:type="gramEnd"/>
      <w:r>
        <w:t xml:space="preserve"> и продукты их переработки.</w:t>
      </w:r>
    </w:p>
    <w:p w:rsidR="003F5435" w:rsidRDefault="003F5435">
      <w:pPr>
        <w:pStyle w:val="ConsPlusNormal"/>
        <w:spacing w:before="280"/>
        <w:ind w:firstLine="540"/>
        <w:jc w:val="both"/>
      </w:pPr>
      <w:r>
        <w:t>5.2. Обоснованность заключений о ветеринарно - санитарном благополучии пищевых, кормовых и технических продуктов переработки гидробионтов.</w:t>
      </w:r>
    </w:p>
    <w:p w:rsidR="003F5435" w:rsidRDefault="003F5435">
      <w:pPr>
        <w:pStyle w:val="ConsPlusNormal"/>
        <w:spacing w:before="280"/>
        <w:ind w:firstLine="540"/>
        <w:jc w:val="both"/>
      </w:pPr>
      <w:r>
        <w:t>5.3. Правильность оформления ветеринарных сопроводительных документов и ведение учетно - отчетной документации.</w:t>
      </w:r>
    </w:p>
    <w:p w:rsidR="003F5435" w:rsidRDefault="003F5435">
      <w:pPr>
        <w:pStyle w:val="ConsPlusNormal"/>
        <w:spacing w:before="280"/>
        <w:ind w:firstLine="540"/>
        <w:jc w:val="both"/>
      </w:pPr>
      <w:r>
        <w:t xml:space="preserve">5.4. Использование в полной мере прав, предоставленных </w:t>
      </w:r>
      <w:hyperlink r:id="rId11" w:history="1">
        <w:r>
          <w:rPr>
            <w:color w:val="0000FF"/>
          </w:rPr>
          <w:t>"Положением</w:t>
        </w:r>
      </w:hyperlink>
      <w:r>
        <w:t xml:space="preserve"> о государственном ветеринарном надзоре в Российской Федерации", а также настоящим Положением.</w:t>
      </w:r>
    </w:p>
    <w:p w:rsidR="003F5435" w:rsidRDefault="003F5435">
      <w:pPr>
        <w:pStyle w:val="ConsPlusNormal"/>
        <w:spacing w:before="280"/>
        <w:ind w:firstLine="540"/>
        <w:jc w:val="both"/>
      </w:pPr>
      <w:r>
        <w:t>5.5. Качество продукции по показателям, предусмотренным ветеринарно - санитарными правилами и нормами.</w:t>
      </w:r>
    </w:p>
    <w:p w:rsidR="003F5435" w:rsidRDefault="003F5435">
      <w:pPr>
        <w:pStyle w:val="ConsPlusNormal"/>
      </w:pPr>
    </w:p>
    <w:p w:rsidR="003F5435" w:rsidRDefault="003F5435">
      <w:pPr>
        <w:pStyle w:val="ConsPlusNormal"/>
        <w:jc w:val="center"/>
        <w:outlineLvl w:val="0"/>
      </w:pPr>
      <w:r>
        <w:t>6. Взаимодействие с администрацией</w:t>
      </w:r>
    </w:p>
    <w:p w:rsidR="003F5435" w:rsidRDefault="003F5435">
      <w:pPr>
        <w:pStyle w:val="ConsPlusNormal"/>
        <w:jc w:val="center"/>
      </w:pPr>
      <w:r>
        <w:t>и производственными службами предприятий</w:t>
      </w:r>
    </w:p>
    <w:p w:rsidR="003F5435" w:rsidRDefault="003F5435">
      <w:pPr>
        <w:pStyle w:val="ConsPlusNormal"/>
      </w:pPr>
    </w:p>
    <w:p w:rsidR="003F5435" w:rsidRDefault="003F5435">
      <w:pPr>
        <w:pStyle w:val="ConsPlusNormal"/>
        <w:ind w:firstLine="540"/>
        <w:jc w:val="both"/>
      </w:pPr>
      <w:r>
        <w:t>6.1. Подразделение осуществляет ветеринарный контроль и дает необходимые предложения производственным и технологическим службам в части, касающейся обеспечения надлежащего ветеринарно - санитарного состояния предприятия и выпуска продукции, безопасной по показателям, предусматриваемым ветеринарно - санитарными правилами и нормами.</w:t>
      </w:r>
    </w:p>
    <w:p w:rsidR="003F5435" w:rsidRDefault="003F5435">
      <w:pPr>
        <w:pStyle w:val="ConsPlusNormal"/>
        <w:spacing w:before="280"/>
        <w:ind w:firstLine="540"/>
        <w:jc w:val="both"/>
      </w:pPr>
      <w:r>
        <w:t>6.2. Администрация (владелец) и подчиненные ей службы обеспечивают:</w:t>
      </w:r>
    </w:p>
    <w:p w:rsidR="003F5435" w:rsidRDefault="003F5435">
      <w:pPr>
        <w:pStyle w:val="ConsPlusNormal"/>
        <w:spacing w:before="280"/>
        <w:ind w:firstLine="540"/>
        <w:jc w:val="both"/>
      </w:pPr>
      <w:r>
        <w:t>- проведение профилактических мероприятий, предусматриваемых ветеринарно - санитарными правилами и нормами;</w:t>
      </w:r>
    </w:p>
    <w:p w:rsidR="003F5435" w:rsidRDefault="003F5435">
      <w:pPr>
        <w:pStyle w:val="ConsPlusNormal"/>
        <w:spacing w:before="280"/>
        <w:ind w:firstLine="540"/>
        <w:jc w:val="both"/>
      </w:pPr>
      <w:r>
        <w:t>- поддержание в рабочем состоянии объектов, предназначенных для защиты предприятия от заноса и распространения заразных болезней рыбы, раков и других гидробионтов;</w:t>
      </w:r>
    </w:p>
    <w:p w:rsidR="003F5435" w:rsidRDefault="003F5435">
      <w:pPr>
        <w:pStyle w:val="ConsPlusNormal"/>
        <w:spacing w:before="280"/>
        <w:ind w:firstLine="540"/>
        <w:jc w:val="both"/>
      </w:pPr>
      <w:r>
        <w:t>- проведение общих и специальных мероприятий, направленных на ликвидацию заразных заболеваний, установленных при разведении, производстве, транспортировке, хранении, переработке и реализации рыбы и других гидробионтов;</w:t>
      </w:r>
    </w:p>
    <w:p w:rsidR="003F5435" w:rsidRDefault="003F5435">
      <w:pPr>
        <w:pStyle w:val="ConsPlusNormal"/>
        <w:spacing w:before="280"/>
        <w:ind w:firstLine="540"/>
        <w:jc w:val="both"/>
      </w:pPr>
      <w:r>
        <w:t xml:space="preserve">- организация и проведение работ по выполнению предприятием требований технологических, санитарных и ветеринарных правил и норм при выработке </w:t>
      </w:r>
      <w:r>
        <w:lastRenderedPageBreak/>
        <w:t>продукции, включая техническое сырье и корма.</w:t>
      </w:r>
    </w:p>
    <w:p w:rsidR="003F5435" w:rsidRDefault="003F5435">
      <w:pPr>
        <w:pStyle w:val="ConsPlusNormal"/>
      </w:pPr>
    </w:p>
    <w:p w:rsidR="003F5435" w:rsidRDefault="003F5435">
      <w:pPr>
        <w:pStyle w:val="ConsPlusNormal"/>
      </w:pPr>
    </w:p>
    <w:p w:rsidR="003F5435" w:rsidRDefault="003F54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D80" w:rsidRDefault="00E96D80">
      <w:bookmarkStart w:id="0" w:name="_GoBack"/>
      <w:bookmarkEnd w:id="0"/>
    </w:p>
    <w:sectPr w:rsidR="00E96D80" w:rsidSect="005067A0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35"/>
    <w:rsid w:val="003F5435"/>
    <w:rsid w:val="0054008A"/>
    <w:rsid w:val="00E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435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3F5435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3F5435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435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3F5435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3F5435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84579AA8FAA9A544B0DAD283F9EBE03933117F6A9A86AC88519CF0F8EDM3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84579AA8FAA9A544B0DAD283F9EBE03832157A6295DBA6800890F2FFDC0FBBDDA99155FCAFA5E1MB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84579AA8FAA9A544B0DAD283F9EBE03933117F6A9A86AC88519CF0F8D350ACDAE09D54FCAFA716E8M9N" TargetMode="External"/><Relationship Id="rId11" Type="http://schemas.openxmlformats.org/officeDocument/2006/relationships/hyperlink" Target="consultantplus://offline/ref=CE84579AA8FAA9A544B0DAD283F9EBE03832157A6295DBA6800890F2FFDC0FBBDDA99155FCAFA5E1MBN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CE84579AA8FAA9A544B0DAD283F9EBE03933117F6A9A86AC88519CF0F8EDM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84579AA8FAA9A544B0DAD283F9EBE03832157A6295DBA6800890F2FFDC0FBBDDA99155FCAFA5E1M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1667</Words>
  <Characters>9506</Characters>
  <Application>Microsoft Office Word</Application>
  <DocSecurity>0</DocSecurity>
  <Lines>79</Lines>
  <Paragraphs>22</Paragraphs>
  <ScaleCrop>false</ScaleCrop>
  <Company/>
  <LinksUpToDate>false</LinksUpToDate>
  <CharactersWithSpaces>11151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2018-09-12T13:12:00Z</dcterms:created>
  <dcterms:modified xsi:type="dcterms:W3CDTF">2018-09-12T13:12:00Z</dcterms:modified>
</cp:coreProperties>
</file>